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96D84" w14:textId="77777777" w:rsidR="00BE1034" w:rsidRPr="00631923" w:rsidRDefault="00BE1034" w:rsidP="00BE1034">
      <w:pPr>
        <w:jc w:val="right"/>
        <w:rPr>
          <w:rFonts w:ascii="Segoe UI Light" w:hAnsi="Segoe UI Light" w:cs="Segoe UI Light"/>
          <w:noProof/>
          <w:lang w:val="lv-LV" w:eastAsia="lv-LV"/>
        </w:rPr>
      </w:pPr>
      <w:r w:rsidRPr="00631923">
        <w:rPr>
          <w:rFonts w:ascii="Segoe UI Light" w:eastAsiaTheme="minorEastAsia" w:hAnsi="Segoe UI Light" w:cs="Segoe UI Light"/>
          <w:noProof/>
          <w:color w:val="282828"/>
          <w:lang w:val="lv-LV" w:eastAsia="lv-LV"/>
        </w:rPr>
        <w:drawing>
          <wp:inline distT="0" distB="0" distL="0" distR="0" wp14:anchorId="3C1E6260" wp14:editId="74B0D031">
            <wp:extent cx="1520982" cy="748414"/>
            <wp:effectExtent l="0" t="0" r="317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1225" cy="748533"/>
                    </a:xfrm>
                    <a:prstGeom prst="rect">
                      <a:avLst/>
                    </a:prstGeom>
                    <a:noFill/>
                    <a:ln>
                      <a:noFill/>
                    </a:ln>
                    <a:effectLst/>
                  </pic:spPr>
                </pic:pic>
              </a:graphicData>
            </a:graphic>
          </wp:inline>
        </w:drawing>
      </w:r>
    </w:p>
    <w:p w14:paraId="215B0465" w14:textId="77777777" w:rsidR="00857827" w:rsidRPr="00631923" w:rsidRDefault="00857827" w:rsidP="00644788">
      <w:pPr>
        <w:rPr>
          <w:rFonts w:ascii="Segoe UI Light" w:eastAsiaTheme="minorEastAsia" w:hAnsi="Segoe UI Light" w:cs="Segoe UI Light"/>
          <w:i/>
          <w:noProof/>
          <w:color w:val="282828"/>
          <w:lang w:val="lv-LV" w:eastAsia="lv-LV"/>
        </w:rPr>
      </w:pPr>
    </w:p>
    <w:p w14:paraId="3BC46D4F" w14:textId="77777777" w:rsidR="00BE1034" w:rsidRPr="00631923" w:rsidRDefault="00BE1034" w:rsidP="00C27545">
      <w:pPr>
        <w:pStyle w:val="Title"/>
        <w:jc w:val="center"/>
        <w:rPr>
          <w:rFonts w:ascii="Segoe UI Light" w:eastAsiaTheme="minorEastAsia" w:hAnsi="Segoe UI Light" w:cs="Segoe UI Light"/>
          <w:noProof/>
          <w:lang w:val="lv-LV" w:eastAsia="lv-LV"/>
        </w:rPr>
      </w:pPr>
      <w:r w:rsidRPr="00631923">
        <w:rPr>
          <w:rFonts w:ascii="Segoe UI Light" w:eastAsiaTheme="minorEastAsia" w:hAnsi="Segoe UI Light" w:cs="Segoe UI Light"/>
          <w:noProof/>
          <w:lang w:val="lv-LV" w:eastAsia="lv-LV"/>
        </w:rPr>
        <w:t>Pieteikums semināram</w:t>
      </w:r>
    </w:p>
    <w:p w14:paraId="79A248A3" w14:textId="77777777" w:rsidR="00857827" w:rsidRPr="00631923" w:rsidRDefault="00857827" w:rsidP="00BE1034">
      <w:pPr>
        <w:jc w:val="center"/>
        <w:rPr>
          <w:rFonts w:ascii="Segoe UI Light" w:eastAsiaTheme="minorEastAsia" w:hAnsi="Segoe UI Light" w:cs="Segoe UI Light"/>
          <w:i/>
          <w:noProof/>
          <w:color w:val="282828"/>
          <w:lang w:val="lv-LV" w:eastAsia="lv-LV"/>
        </w:rPr>
      </w:pPr>
    </w:p>
    <w:p w14:paraId="61C9865B" w14:textId="2E2DD39B" w:rsidR="00872C58" w:rsidRPr="00631923" w:rsidRDefault="00BE1034" w:rsidP="00BE1034">
      <w:pPr>
        <w:rPr>
          <w:rFonts w:ascii="Segoe UI Light" w:hAnsi="Segoe UI Light" w:cs="Segoe UI Light"/>
          <w:lang w:val="lv-LV" w:eastAsia="lv-LV"/>
        </w:rPr>
      </w:pPr>
      <w:r w:rsidRPr="00631923">
        <w:rPr>
          <w:rFonts w:ascii="Segoe UI Light" w:eastAsiaTheme="minorEastAsia" w:hAnsi="Segoe UI Light" w:cs="Segoe UI Light"/>
          <w:noProof/>
          <w:lang w:val="lv-LV" w:eastAsia="lv-LV"/>
        </w:rPr>
        <w:t xml:space="preserve">  </w:t>
      </w:r>
      <w:r w:rsidR="00872C58" w:rsidRPr="00631923">
        <w:rPr>
          <w:rFonts w:ascii="Segoe UI Light" w:eastAsiaTheme="minorEastAsia" w:hAnsi="Segoe UI Light" w:cs="Segoe UI Light"/>
          <w:noProof/>
          <w:lang w:val="lv-LV" w:eastAsia="lv-LV"/>
        </w:rPr>
        <w:t>Es</w:t>
      </w:r>
      <w:r w:rsidR="004A7FC8" w:rsidRPr="00631923">
        <w:rPr>
          <w:rFonts w:ascii="Segoe UI Light" w:eastAsiaTheme="minorEastAsia" w:hAnsi="Segoe UI Light" w:cs="Segoe UI Light"/>
          <w:noProof/>
          <w:lang w:val="lv-LV" w:eastAsia="lv-LV"/>
        </w:rPr>
        <w:t xml:space="preserve"> vēlos pieteikt savu dalību </w:t>
      </w:r>
      <w:r w:rsidR="004A7FC8" w:rsidRPr="00631923">
        <w:rPr>
          <w:rFonts w:ascii="Segoe UI Light" w:hAnsi="Segoe UI Light" w:cs="Segoe UI Light"/>
          <w:lang w:val="lv-LV" w:eastAsia="lv-LV"/>
        </w:rPr>
        <w:t>VAS ES organizētā “</w:t>
      </w:r>
      <w:r w:rsidR="004A7FC8" w:rsidRPr="00631923">
        <w:rPr>
          <w:rFonts w:ascii="Segoe UI Light" w:hAnsi="Segoe UI Light" w:cs="Segoe UI Light"/>
          <w:lang w:val="lv-LV"/>
        </w:rPr>
        <w:t>Radioamatieru sagatavošanas seminārā”</w:t>
      </w:r>
      <w:r w:rsidR="00631923">
        <w:rPr>
          <w:rFonts w:ascii="Segoe UI Light" w:hAnsi="Segoe UI Light" w:cs="Segoe UI Light"/>
          <w:lang w:val="lv-LV"/>
        </w:rPr>
        <w:t>, kas norisināsies</w:t>
      </w:r>
      <w:r w:rsidR="00CD310E" w:rsidRPr="00631923">
        <w:rPr>
          <w:rFonts w:ascii="Segoe UI Light" w:eastAsiaTheme="minorEastAsia" w:hAnsi="Segoe UI Light" w:cs="Segoe UI Light"/>
          <w:noProof/>
          <w:lang w:val="lv-LV" w:eastAsia="lv-LV"/>
        </w:rPr>
        <w:t xml:space="preserve"> ____</w:t>
      </w:r>
      <w:r w:rsidR="00872C58" w:rsidRPr="00631923">
        <w:rPr>
          <w:rFonts w:ascii="Segoe UI Light" w:eastAsiaTheme="minorEastAsia" w:hAnsi="Segoe UI Light" w:cs="Segoe UI Light"/>
          <w:noProof/>
          <w:lang w:val="lv-LV" w:eastAsia="lv-LV"/>
        </w:rPr>
        <w:t xml:space="preserve">. gada </w:t>
      </w:r>
      <w:r w:rsidR="00CD310E" w:rsidRPr="00631923">
        <w:rPr>
          <w:rFonts w:ascii="Segoe UI Light" w:eastAsiaTheme="minorEastAsia" w:hAnsi="Segoe UI Light" w:cs="Segoe UI Light"/>
          <w:noProof/>
          <w:lang w:val="lv-LV" w:eastAsia="lv-LV"/>
        </w:rPr>
        <w:t>_</w:t>
      </w:r>
      <w:r w:rsidR="00631923">
        <w:rPr>
          <w:rFonts w:ascii="Segoe UI Light" w:eastAsiaTheme="minorEastAsia" w:hAnsi="Segoe UI Light" w:cs="Segoe UI Light"/>
          <w:noProof/>
          <w:lang w:val="lv-LV" w:eastAsia="lv-LV"/>
        </w:rPr>
        <w:t>_</w:t>
      </w:r>
      <w:r w:rsidR="00CD310E" w:rsidRPr="00631923">
        <w:rPr>
          <w:rFonts w:ascii="Segoe UI Light" w:eastAsiaTheme="minorEastAsia" w:hAnsi="Segoe UI Light" w:cs="Segoe UI Light"/>
          <w:noProof/>
          <w:lang w:val="lv-LV" w:eastAsia="lv-LV"/>
        </w:rPr>
        <w:t>_</w:t>
      </w:r>
      <w:r w:rsidR="004A7FC8" w:rsidRPr="00631923">
        <w:rPr>
          <w:rFonts w:ascii="Segoe UI Light" w:hAnsi="Segoe UI Light" w:cs="Segoe UI Light"/>
          <w:lang w:val="lv-LV" w:eastAsia="lv-LV"/>
        </w:rPr>
        <w:t xml:space="preserve">. </w:t>
      </w:r>
      <w:r w:rsidR="00CD310E" w:rsidRPr="00631923">
        <w:rPr>
          <w:rFonts w:ascii="Segoe UI Light" w:hAnsi="Segoe UI Light" w:cs="Segoe UI Light"/>
          <w:lang w:val="lv-LV" w:eastAsia="lv-LV"/>
        </w:rPr>
        <w:t>___</w:t>
      </w:r>
      <w:r w:rsidR="00631923">
        <w:rPr>
          <w:rFonts w:ascii="Segoe UI Light" w:hAnsi="Segoe UI Light" w:cs="Segoe UI Light"/>
          <w:lang w:val="lv-LV" w:eastAsia="lv-LV"/>
        </w:rPr>
        <w:t>__</w:t>
      </w:r>
      <w:r w:rsidR="00CD310E" w:rsidRPr="00631923">
        <w:rPr>
          <w:rFonts w:ascii="Segoe UI Light" w:hAnsi="Segoe UI Light" w:cs="Segoe UI Light"/>
          <w:lang w:val="lv-LV" w:eastAsia="lv-LV"/>
        </w:rPr>
        <w:t>___</w:t>
      </w:r>
      <w:r w:rsidR="004A7FC8" w:rsidRPr="00631923">
        <w:rPr>
          <w:rFonts w:ascii="Segoe UI Light" w:hAnsi="Segoe UI Light" w:cs="Segoe UI Light"/>
          <w:lang w:val="lv-LV" w:eastAsia="lv-LV"/>
        </w:rPr>
        <w:t xml:space="preserve">, </w:t>
      </w:r>
      <w:r w:rsidR="00872C58" w:rsidRPr="00631923">
        <w:rPr>
          <w:rFonts w:ascii="Segoe UI Light" w:hAnsi="Segoe UI Light" w:cs="Segoe UI Light"/>
          <w:lang w:val="lv-LV" w:eastAsia="lv-LV"/>
        </w:rPr>
        <w:t>Eksporta ielā 5, Rīg</w:t>
      </w:r>
      <w:r w:rsidR="00631923" w:rsidRPr="00631923">
        <w:rPr>
          <w:rFonts w:ascii="Segoe UI Light" w:hAnsi="Segoe UI Light" w:cs="Segoe UI Light"/>
          <w:lang w:val="lv-LV" w:eastAsia="lv-LV"/>
        </w:rPr>
        <w:t>ā.</w:t>
      </w:r>
    </w:p>
    <w:tbl>
      <w:tblPr>
        <w:tblStyle w:val="TableGrid"/>
        <w:tblW w:w="93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196"/>
      </w:tblGrid>
      <w:tr w:rsidR="00BE1034" w:rsidRPr="00631923" w14:paraId="2CAB99B7" w14:textId="77777777" w:rsidTr="004A7FC8">
        <w:tc>
          <w:tcPr>
            <w:tcW w:w="2126" w:type="dxa"/>
          </w:tcPr>
          <w:p w14:paraId="0B3435B1" w14:textId="77777777" w:rsidR="00BE1034" w:rsidRPr="00631923" w:rsidRDefault="00BE1034" w:rsidP="00872C58">
            <w:pPr>
              <w:jc w:val="right"/>
              <w:rPr>
                <w:rFonts w:ascii="Segoe UI Light" w:hAnsi="Segoe UI Light" w:cs="Segoe UI Light"/>
              </w:rPr>
            </w:pPr>
          </w:p>
        </w:tc>
        <w:tc>
          <w:tcPr>
            <w:tcW w:w="7196" w:type="dxa"/>
          </w:tcPr>
          <w:p w14:paraId="6CFC789A" w14:textId="77777777" w:rsidR="00BE1034" w:rsidRPr="00631923" w:rsidRDefault="00BE1034" w:rsidP="00A87417">
            <w:pPr>
              <w:rPr>
                <w:rFonts w:ascii="Segoe UI Light" w:hAnsi="Segoe UI Light" w:cs="Segoe UI Light"/>
              </w:rPr>
            </w:pPr>
          </w:p>
        </w:tc>
      </w:tr>
      <w:tr w:rsidR="00BE1034" w:rsidRPr="00631923" w14:paraId="4248A05A" w14:textId="77777777" w:rsidTr="004A7FC8">
        <w:tc>
          <w:tcPr>
            <w:tcW w:w="2126" w:type="dxa"/>
          </w:tcPr>
          <w:p w14:paraId="4E34DF5D" w14:textId="77777777" w:rsidR="00BE1034" w:rsidRPr="00631923" w:rsidRDefault="00AB1390" w:rsidP="00872C58">
            <w:pPr>
              <w:jc w:val="right"/>
              <w:rPr>
                <w:rFonts w:ascii="Segoe UI Light" w:hAnsi="Segoe UI Light" w:cs="Segoe UI Light"/>
              </w:rPr>
            </w:pPr>
            <w:r w:rsidRPr="00631923">
              <w:rPr>
                <w:rFonts w:ascii="Segoe UI Light" w:hAnsi="Segoe UI Light" w:cs="Segoe UI Light"/>
              </w:rPr>
              <w:t>Vārds</w:t>
            </w:r>
          </w:p>
        </w:tc>
        <w:tc>
          <w:tcPr>
            <w:tcW w:w="7196" w:type="dxa"/>
            <w:tcBorders>
              <w:bottom w:val="single" w:sz="4" w:space="0" w:color="auto"/>
            </w:tcBorders>
          </w:tcPr>
          <w:p w14:paraId="5D69E37A" w14:textId="77777777" w:rsidR="00BE1034" w:rsidRPr="00631923" w:rsidRDefault="00BE1034" w:rsidP="00A87417">
            <w:pPr>
              <w:rPr>
                <w:rFonts w:ascii="Segoe UI Light" w:hAnsi="Segoe UI Light" w:cs="Segoe UI Light"/>
              </w:rPr>
            </w:pPr>
          </w:p>
        </w:tc>
      </w:tr>
      <w:tr w:rsidR="00BE1034" w:rsidRPr="00631923" w14:paraId="3EA954F1" w14:textId="77777777" w:rsidTr="004A7FC8">
        <w:tc>
          <w:tcPr>
            <w:tcW w:w="2126" w:type="dxa"/>
          </w:tcPr>
          <w:p w14:paraId="773C7F26" w14:textId="77777777" w:rsidR="00BE1034" w:rsidRPr="00631923" w:rsidRDefault="00BE1034" w:rsidP="00872C58">
            <w:pPr>
              <w:jc w:val="right"/>
              <w:rPr>
                <w:rFonts w:ascii="Segoe UI Light" w:hAnsi="Segoe UI Light" w:cs="Segoe UI Light"/>
              </w:rPr>
            </w:pPr>
          </w:p>
        </w:tc>
        <w:tc>
          <w:tcPr>
            <w:tcW w:w="7196" w:type="dxa"/>
            <w:tcBorders>
              <w:top w:val="single" w:sz="4" w:space="0" w:color="auto"/>
            </w:tcBorders>
          </w:tcPr>
          <w:p w14:paraId="66E6C891" w14:textId="77777777" w:rsidR="00BE1034" w:rsidRPr="00631923" w:rsidRDefault="00BE1034" w:rsidP="00A87417">
            <w:pPr>
              <w:rPr>
                <w:rFonts w:ascii="Segoe UI Light" w:hAnsi="Segoe UI Light" w:cs="Segoe UI Light"/>
              </w:rPr>
            </w:pPr>
          </w:p>
        </w:tc>
      </w:tr>
      <w:tr w:rsidR="00BE1034" w:rsidRPr="00631923" w14:paraId="0ABCAC49" w14:textId="77777777" w:rsidTr="004A7FC8">
        <w:tc>
          <w:tcPr>
            <w:tcW w:w="2126" w:type="dxa"/>
          </w:tcPr>
          <w:p w14:paraId="012C7B78" w14:textId="77777777" w:rsidR="00BE1034" w:rsidRPr="00631923" w:rsidRDefault="00AB1390" w:rsidP="00872C58">
            <w:pPr>
              <w:jc w:val="right"/>
              <w:rPr>
                <w:rFonts w:ascii="Segoe UI Light" w:hAnsi="Segoe UI Light" w:cs="Segoe UI Light"/>
              </w:rPr>
            </w:pPr>
            <w:r w:rsidRPr="00631923">
              <w:rPr>
                <w:rFonts w:ascii="Segoe UI Light" w:hAnsi="Segoe UI Light" w:cs="Segoe UI Light"/>
              </w:rPr>
              <w:t>Uzvārds</w:t>
            </w:r>
          </w:p>
        </w:tc>
        <w:tc>
          <w:tcPr>
            <w:tcW w:w="7196" w:type="dxa"/>
            <w:tcBorders>
              <w:bottom w:val="single" w:sz="4" w:space="0" w:color="auto"/>
            </w:tcBorders>
          </w:tcPr>
          <w:p w14:paraId="22895CDF" w14:textId="77777777" w:rsidR="00BE1034" w:rsidRPr="00631923" w:rsidRDefault="00BE1034" w:rsidP="00A87417">
            <w:pPr>
              <w:rPr>
                <w:rFonts w:ascii="Segoe UI Light" w:hAnsi="Segoe UI Light" w:cs="Segoe UI Light"/>
              </w:rPr>
            </w:pPr>
          </w:p>
        </w:tc>
      </w:tr>
      <w:tr w:rsidR="000B4206" w:rsidRPr="00631923" w14:paraId="6DB74349" w14:textId="77777777" w:rsidTr="004A7FC8">
        <w:tc>
          <w:tcPr>
            <w:tcW w:w="2126" w:type="dxa"/>
          </w:tcPr>
          <w:p w14:paraId="032A2043" w14:textId="77777777" w:rsidR="000B4206" w:rsidRPr="00631923" w:rsidRDefault="000B4206" w:rsidP="00872C58">
            <w:pPr>
              <w:jc w:val="right"/>
              <w:rPr>
                <w:rFonts w:ascii="Segoe UI Light" w:hAnsi="Segoe UI Light" w:cs="Segoe UI Light"/>
              </w:rPr>
            </w:pPr>
          </w:p>
          <w:p w14:paraId="02245ADC" w14:textId="77777777" w:rsidR="000B4206" w:rsidRPr="00631923" w:rsidRDefault="000B4206" w:rsidP="00872C58">
            <w:pPr>
              <w:jc w:val="right"/>
              <w:rPr>
                <w:rFonts w:ascii="Segoe UI Light" w:hAnsi="Segoe UI Light" w:cs="Segoe UI Light"/>
              </w:rPr>
            </w:pPr>
            <w:r w:rsidRPr="00631923">
              <w:rPr>
                <w:rFonts w:ascii="Segoe UI Light" w:hAnsi="Segoe UI Light" w:cs="Segoe UI Light"/>
              </w:rPr>
              <w:t>Personas kods</w:t>
            </w:r>
          </w:p>
        </w:tc>
        <w:tc>
          <w:tcPr>
            <w:tcW w:w="7196" w:type="dxa"/>
            <w:tcBorders>
              <w:bottom w:val="single" w:sz="4" w:space="0" w:color="auto"/>
            </w:tcBorders>
          </w:tcPr>
          <w:p w14:paraId="47BE61B5" w14:textId="77777777" w:rsidR="000B4206" w:rsidRPr="00631923" w:rsidRDefault="000B4206" w:rsidP="00A87417">
            <w:pPr>
              <w:rPr>
                <w:rFonts w:ascii="Segoe UI Light" w:hAnsi="Segoe UI Light" w:cs="Segoe UI Light"/>
              </w:rPr>
            </w:pPr>
          </w:p>
        </w:tc>
      </w:tr>
      <w:tr w:rsidR="00BE1034" w:rsidRPr="00631923" w14:paraId="65F86304" w14:textId="77777777" w:rsidTr="00AB1390">
        <w:tc>
          <w:tcPr>
            <w:tcW w:w="2126" w:type="dxa"/>
          </w:tcPr>
          <w:p w14:paraId="2A9D4301" w14:textId="77777777" w:rsidR="00BE1034" w:rsidRPr="00631923" w:rsidRDefault="00BE1034" w:rsidP="00872C58">
            <w:pPr>
              <w:jc w:val="right"/>
              <w:rPr>
                <w:rFonts w:ascii="Segoe UI Light" w:hAnsi="Segoe UI Light" w:cs="Segoe UI Light"/>
              </w:rPr>
            </w:pPr>
          </w:p>
        </w:tc>
        <w:tc>
          <w:tcPr>
            <w:tcW w:w="7196" w:type="dxa"/>
            <w:tcBorders>
              <w:top w:val="single" w:sz="4" w:space="0" w:color="auto"/>
            </w:tcBorders>
          </w:tcPr>
          <w:p w14:paraId="6E203E06" w14:textId="77777777" w:rsidR="00BE1034" w:rsidRPr="00631923" w:rsidRDefault="00BE1034" w:rsidP="00A87417">
            <w:pPr>
              <w:rPr>
                <w:rFonts w:ascii="Segoe UI Light" w:hAnsi="Segoe UI Light" w:cs="Segoe UI Light"/>
              </w:rPr>
            </w:pPr>
          </w:p>
        </w:tc>
      </w:tr>
      <w:tr w:rsidR="00BE1034" w:rsidRPr="00631923" w14:paraId="15C393F4" w14:textId="77777777" w:rsidTr="00AB1390">
        <w:tc>
          <w:tcPr>
            <w:tcW w:w="2126" w:type="dxa"/>
          </w:tcPr>
          <w:p w14:paraId="04FB6D98" w14:textId="77777777" w:rsidR="00BE1034" w:rsidRPr="00631923" w:rsidRDefault="00BE1034" w:rsidP="00872C58">
            <w:pPr>
              <w:jc w:val="right"/>
              <w:rPr>
                <w:rFonts w:ascii="Segoe UI Light" w:hAnsi="Segoe UI Light" w:cs="Segoe UI Light"/>
              </w:rPr>
            </w:pPr>
            <w:r w:rsidRPr="00631923">
              <w:rPr>
                <w:rFonts w:ascii="Segoe UI Light" w:hAnsi="Segoe UI Light" w:cs="Segoe UI Light"/>
              </w:rPr>
              <w:t>Tālrunis</w:t>
            </w:r>
            <w:r w:rsidR="00C27545" w:rsidRPr="00631923">
              <w:rPr>
                <w:rFonts w:ascii="Segoe UI Light" w:hAnsi="Segoe UI Light" w:cs="Segoe UI Light"/>
              </w:rPr>
              <w:t xml:space="preserve">, e-pasts </w:t>
            </w:r>
          </w:p>
        </w:tc>
        <w:tc>
          <w:tcPr>
            <w:tcW w:w="7196" w:type="dxa"/>
            <w:tcBorders>
              <w:bottom w:val="single" w:sz="4" w:space="0" w:color="auto"/>
            </w:tcBorders>
          </w:tcPr>
          <w:p w14:paraId="3CA80B3A" w14:textId="77777777" w:rsidR="00BE1034" w:rsidRPr="00631923" w:rsidRDefault="00BE1034" w:rsidP="00A87417">
            <w:pPr>
              <w:rPr>
                <w:rFonts w:ascii="Segoe UI Light" w:hAnsi="Segoe UI Light" w:cs="Segoe UI Light"/>
              </w:rPr>
            </w:pPr>
          </w:p>
        </w:tc>
      </w:tr>
      <w:tr w:rsidR="00BE1034" w:rsidRPr="00631923" w14:paraId="57B9F052" w14:textId="77777777" w:rsidTr="00AB1390">
        <w:tc>
          <w:tcPr>
            <w:tcW w:w="2126" w:type="dxa"/>
          </w:tcPr>
          <w:p w14:paraId="0B0FAFFE" w14:textId="77777777" w:rsidR="00BE1034" w:rsidRPr="00631923" w:rsidRDefault="00BE1034" w:rsidP="00872C58">
            <w:pPr>
              <w:jc w:val="right"/>
              <w:rPr>
                <w:rFonts w:ascii="Segoe UI Light" w:hAnsi="Segoe UI Light" w:cs="Segoe UI Light"/>
              </w:rPr>
            </w:pPr>
          </w:p>
        </w:tc>
        <w:tc>
          <w:tcPr>
            <w:tcW w:w="7196" w:type="dxa"/>
            <w:tcBorders>
              <w:top w:val="single" w:sz="4" w:space="0" w:color="auto"/>
            </w:tcBorders>
          </w:tcPr>
          <w:p w14:paraId="73DF4729" w14:textId="77777777" w:rsidR="00BE1034" w:rsidRPr="00631923" w:rsidRDefault="00BE1034" w:rsidP="00A87417">
            <w:pPr>
              <w:rPr>
                <w:rFonts w:ascii="Segoe UI Light" w:hAnsi="Segoe UI Light" w:cs="Segoe UI Light"/>
              </w:rPr>
            </w:pPr>
          </w:p>
        </w:tc>
      </w:tr>
      <w:tr w:rsidR="0043588C" w:rsidRPr="00631923" w14:paraId="476F387A" w14:textId="77777777" w:rsidTr="00AB1390">
        <w:tc>
          <w:tcPr>
            <w:tcW w:w="2126" w:type="dxa"/>
          </w:tcPr>
          <w:p w14:paraId="13456085" w14:textId="77777777" w:rsidR="0043588C" w:rsidRPr="00631923" w:rsidRDefault="00AB1390" w:rsidP="003760B0">
            <w:pPr>
              <w:jc w:val="right"/>
              <w:rPr>
                <w:rFonts w:ascii="Segoe UI Light" w:hAnsi="Segoe UI Light" w:cs="Segoe UI Light"/>
              </w:rPr>
            </w:pPr>
            <w:r w:rsidRPr="00631923">
              <w:rPr>
                <w:rFonts w:ascii="Segoe UI Light" w:hAnsi="Segoe UI Light" w:cs="Segoe UI Light"/>
              </w:rPr>
              <w:t xml:space="preserve">Pieredze </w:t>
            </w:r>
            <w:proofErr w:type="spellStart"/>
            <w:r w:rsidR="003760B0" w:rsidRPr="00631923">
              <w:rPr>
                <w:rFonts w:ascii="Segoe UI Light" w:hAnsi="Segoe UI Light" w:cs="Segoe UI Light"/>
              </w:rPr>
              <w:t>Radioamatierismā</w:t>
            </w:r>
            <w:proofErr w:type="spellEnd"/>
            <w:r w:rsidR="00C27545" w:rsidRPr="00631923">
              <w:rPr>
                <w:rFonts w:ascii="Segoe UI Light" w:hAnsi="Segoe UI Light" w:cs="Segoe UI Light"/>
              </w:rPr>
              <w:t xml:space="preserve"> (IR/NAV)</w:t>
            </w:r>
            <w:r w:rsidRPr="00631923">
              <w:rPr>
                <w:rFonts w:ascii="Segoe UI Light" w:hAnsi="Segoe UI Light" w:cs="Segoe UI Light"/>
              </w:rPr>
              <w:t xml:space="preserve"> </w:t>
            </w:r>
          </w:p>
        </w:tc>
        <w:tc>
          <w:tcPr>
            <w:tcW w:w="7196" w:type="dxa"/>
            <w:tcBorders>
              <w:bottom w:val="single" w:sz="4" w:space="0" w:color="auto"/>
            </w:tcBorders>
          </w:tcPr>
          <w:p w14:paraId="679482EA" w14:textId="77777777" w:rsidR="0043588C" w:rsidRPr="00631923" w:rsidRDefault="0043588C" w:rsidP="00A87417">
            <w:pPr>
              <w:rPr>
                <w:rFonts w:ascii="Segoe UI Light" w:hAnsi="Segoe UI Light" w:cs="Segoe UI Light"/>
              </w:rPr>
            </w:pPr>
          </w:p>
        </w:tc>
      </w:tr>
      <w:tr w:rsidR="00AB1390" w:rsidRPr="00631923" w14:paraId="7B1790F6" w14:textId="77777777" w:rsidTr="00AB1390">
        <w:tc>
          <w:tcPr>
            <w:tcW w:w="2126" w:type="dxa"/>
          </w:tcPr>
          <w:p w14:paraId="10D688A0" w14:textId="77777777" w:rsidR="00AB1390" w:rsidRPr="00631923" w:rsidRDefault="00AB1390" w:rsidP="00A87417">
            <w:pPr>
              <w:jc w:val="right"/>
              <w:rPr>
                <w:rFonts w:ascii="Segoe UI Light" w:hAnsi="Segoe UI Light" w:cs="Segoe UI Light"/>
              </w:rPr>
            </w:pPr>
          </w:p>
        </w:tc>
        <w:tc>
          <w:tcPr>
            <w:tcW w:w="7196" w:type="dxa"/>
            <w:tcBorders>
              <w:top w:val="single" w:sz="4" w:space="0" w:color="auto"/>
            </w:tcBorders>
          </w:tcPr>
          <w:p w14:paraId="11440F9C" w14:textId="77777777" w:rsidR="00AB1390" w:rsidRPr="00631923" w:rsidRDefault="00AB1390" w:rsidP="00A87417">
            <w:pPr>
              <w:rPr>
                <w:rFonts w:ascii="Segoe UI Light" w:hAnsi="Segoe UI Light" w:cs="Segoe UI Light"/>
              </w:rPr>
            </w:pPr>
          </w:p>
        </w:tc>
      </w:tr>
    </w:tbl>
    <w:p w14:paraId="52211D89" w14:textId="77777777" w:rsidR="00C27545" w:rsidRPr="00631923" w:rsidRDefault="00C27545" w:rsidP="00553E7D">
      <w:pPr>
        <w:pStyle w:val="PlainText"/>
        <w:jc w:val="both"/>
        <w:rPr>
          <w:rFonts w:ascii="Segoe UI Light" w:hAnsi="Segoe UI Light" w:cs="Segoe UI Light"/>
          <w:sz w:val="22"/>
          <w:szCs w:val="22"/>
        </w:rPr>
      </w:pPr>
    </w:p>
    <w:p w14:paraId="5B76E776" w14:textId="77777777" w:rsidR="00C27545" w:rsidRPr="00631923" w:rsidRDefault="00C27545" w:rsidP="00553E7D">
      <w:pPr>
        <w:pStyle w:val="PlainText"/>
        <w:jc w:val="both"/>
        <w:rPr>
          <w:rFonts w:ascii="Segoe UI Light" w:hAnsi="Segoe UI Light" w:cs="Segoe UI Light"/>
          <w:sz w:val="22"/>
          <w:szCs w:val="22"/>
        </w:rPr>
      </w:pPr>
    </w:p>
    <w:p w14:paraId="7B9A79C6" w14:textId="77777777" w:rsidR="004A7FC8" w:rsidRPr="00631923" w:rsidRDefault="004A7FC8" w:rsidP="00553E7D">
      <w:pPr>
        <w:pStyle w:val="PlainText"/>
        <w:jc w:val="both"/>
        <w:rPr>
          <w:rFonts w:ascii="Segoe UI Light" w:hAnsi="Segoe UI Light" w:cs="Segoe UI Light"/>
          <w:sz w:val="22"/>
          <w:szCs w:val="22"/>
        </w:rPr>
      </w:pPr>
    </w:p>
    <w:p w14:paraId="703E8DF3" w14:textId="77777777" w:rsidR="004A7FC8" w:rsidRPr="00631923" w:rsidRDefault="004A7FC8" w:rsidP="00553E7D">
      <w:pPr>
        <w:pStyle w:val="PlainText"/>
        <w:jc w:val="both"/>
        <w:rPr>
          <w:rFonts w:ascii="Segoe UI Light" w:hAnsi="Segoe UI Light" w:cs="Segoe UI Light"/>
          <w:sz w:val="22"/>
          <w:szCs w:val="22"/>
        </w:rPr>
      </w:pPr>
    </w:p>
    <w:p w14:paraId="2AD88835" w14:textId="77777777" w:rsidR="004A7FC8" w:rsidRPr="00631923" w:rsidRDefault="004A7FC8" w:rsidP="00553E7D">
      <w:pPr>
        <w:pStyle w:val="PlainText"/>
        <w:jc w:val="both"/>
        <w:rPr>
          <w:rFonts w:ascii="Segoe UI Light" w:hAnsi="Segoe UI Light" w:cs="Segoe UI Light"/>
          <w:sz w:val="22"/>
          <w:szCs w:val="22"/>
        </w:rPr>
      </w:pPr>
    </w:p>
    <w:p w14:paraId="4FEE2681" w14:textId="77777777" w:rsidR="004A7FC8" w:rsidRPr="00631923" w:rsidRDefault="004A7FC8" w:rsidP="00553E7D">
      <w:pPr>
        <w:pStyle w:val="PlainText"/>
        <w:jc w:val="both"/>
        <w:rPr>
          <w:rFonts w:ascii="Segoe UI Light" w:hAnsi="Segoe UI Light" w:cs="Segoe UI Light"/>
          <w:sz w:val="22"/>
          <w:szCs w:val="22"/>
        </w:rPr>
      </w:pPr>
    </w:p>
    <w:p w14:paraId="7E48071D" w14:textId="77777777" w:rsidR="004A7FC8" w:rsidRPr="00631923" w:rsidRDefault="004A7FC8" w:rsidP="004A7FC8">
      <w:pPr>
        <w:pStyle w:val="PlainText"/>
        <w:jc w:val="both"/>
        <w:rPr>
          <w:rFonts w:ascii="Segoe UI Light" w:hAnsi="Segoe UI Light" w:cs="Segoe UI Light"/>
          <w:sz w:val="22"/>
          <w:szCs w:val="22"/>
          <w:u w:val="single"/>
        </w:rPr>
      </w:pPr>
      <w:r w:rsidRPr="00631923">
        <w:rPr>
          <w:rFonts w:ascii="Segoe UI Light" w:hAnsi="Segoe UI Light" w:cs="Segoe UI Light"/>
          <w:sz w:val="22"/>
          <w:szCs w:val="22"/>
          <w:u w:val="single"/>
        </w:rPr>
        <w:t>Datums</w:t>
      </w:r>
      <w:r w:rsidR="00F05629" w:rsidRPr="00631923">
        <w:rPr>
          <w:rFonts w:ascii="Segoe UI Light" w:hAnsi="Segoe UI Light" w:cs="Segoe UI Light"/>
          <w:sz w:val="22"/>
          <w:szCs w:val="22"/>
          <w:u w:val="single"/>
        </w:rPr>
        <w:t xml:space="preserve">, paraksts </w:t>
      </w:r>
      <w:r w:rsidRPr="00631923">
        <w:rPr>
          <w:rFonts w:ascii="Segoe UI Light" w:hAnsi="Segoe UI Light" w:cs="Segoe UI Light"/>
          <w:sz w:val="22"/>
          <w:szCs w:val="22"/>
          <w:u w:val="single"/>
        </w:rPr>
        <w:t>_______________________________</w:t>
      </w:r>
    </w:p>
    <w:p w14:paraId="2C45E516" w14:textId="77777777" w:rsidR="00C80F91" w:rsidRPr="00631923" w:rsidRDefault="00C80F91" w:rsidP="00553E7D">
      <w:pPr>
        <w:pStyle w:val="PlainText"/>
        <w:jc w:val="both"/>
        <w:rPr>
          <w:rFonts w:ascii="Segoe UI Light" w:hAnsi="Segoe UI Light" w:cs="Segoe UI Light"/>
          <w:sz w:val="22"/>
          <w:szCs w:val="22"/>
        </w:rPr>
      </w:pPr>
    </w:p>
    <w:p w14:paraId="10725915" w14:textId="77777777" w:rsidR="00C80F91" w:rsidRPr="00631923" w:rsidRDefault="00C80F91" w:rsidP="00553E7D">
      <w:pPr>
        <w:pStyle w:val="PlainText"/>
        <w:jc w:val="both"/>
        <w:rPr>
          <w:rFonts w:ascii="Segoe UI Light" w:hAnsi="Segoe UI Light" w:cs="Segoe UI Light"/>
          <w:sz w:val="22"/>
          <w:szCs w:val="22"/>
        </w:rPr>
      </w:pPr>
    </w:p>
    <w:p w14:paraId="0DD0372D" w14:textId="77777777" w:rsidR="00C80F91" w:rsidRPr="00631923" w:rsidRDefault="00C80F91" w:rsidP="00553E7D">
      <w:pPr>
        <w:pStyle w:val="PlainText"/>
        <w:jc w:val="both"/>
        <w:rPr>
          <w:rFonts w:ascii="Segoe UI Light" w:hAnsi="Segoe UI Light" w:cs="Segoe UI Light"/>
          <w:sz w:val="22"/>
          <w:szCs w:val="22"/>
        </w:rPr>
      </w:pPr>
      <w:r w:rsidRPr="00631923">
        <w:rPr>
          <w:rFonts w:ascii="Segoe UI Light" w:hAnsi="Segoe UI Light" w:cs="Segoe UI Light"/>
          <w:sz w:val="22"/>
          <w:szCs w:val="22"/>
        </w:rPr>
        <w:sym w:font="Wingdings" w:char="F06F"/>
      </w:r>
      <w:r w:rsidRPr="00631923">
        <w:rPr>
          <w:rFonts w:ascii="Segoe UI Light" w:hAnsi="Segoe UI Light" w:cs="Segoe UI Light"/>
          <w:sz w:val="22"/>
          <w:szCs w:val="22"/>
        </w:rPr>
        <w:t xml:space="preserve"> Esmu iepazinies un izprotu manu datu apstrādes nolūku, tiesisko pamatojumu un savas tiesības.*</w:t>
      </w:r>
    </w:p>
    <w:p w14:paraId="07E163D6" w14:textId="77777777" w:rsidR="00C80F91" w:rsidRPr="00631923" w:rsidRDefault="00C80F91" w:rsidP="00553E7D">
      <w:pPr>
        <w:pStyle w:val="PlainText"/>
        <w:jc w:val="both"/>
        <w:rPr>
          <w:rFonts w:ascii="Segoe UI Light" w:hAnsi="Segoe UI Light" w:cs="Segoe UI Light"/>
          <w:sz w:val="22"/>
          <w:szCs w:val="22"/>
        </w:rPr>
      </w:pPr>
    </w:p>
    <w:p w14:paraId="24BC9B77" w14:textId="5693EAB7" w:rsidR="00C80F91" w:rsidRPr="00631923" w:rsidRDefault="00C80F91" w:rsidP="00631923">
      <w:pPr>
        <w:pStyle w:val="PlainText"/>
        <w:jc w:val="both"/>
        <w:rPr>
          <w:rFonts w:ascii="Segoe UI Light" w:hAnsi="Segoe UI Light" w:cs="Segoe UI Light"/>
        </w:rPr>
      </w:pPr>
      <w:r w:rsidRPr="00631923">
        <w:rPr>
          <w:rFonts w:ascii="Segoe UI Light" w:hAnsi="Segoe UI Light" w:cs="Segoe UI Light"/>
          <w:sz w:val="22"/>
          <w:szCs w:val="22"/>
        </w:rPr>
        <w:t xml:space="preserve">* </w:t>
      </w:r>
      <w:r w:rsidRPr="00631923">
        <w:rPr>
          <w:rFonts w:ascii="Segoe UI Light" w:hAnsi="Segoe UI Light" w:cs="Segoe UI Light"/>
          <w:i/>
          <w:iCs/>
          <w:sz w:val="22"/>
          <w:szCs w:val="22"/>
        </w:rPr>
        <w:t xml:space="preserve">Informācija par personas datu apstrādi ir veidlapas otrā pusē (otrā lapā elektroniskai veidlapas versijai). </w:t>
      </w:r>
      <w:r w:rsidR="0093727C" w:rsidRPr="00631923">
        <w:rPr>
          <w:rFonts w:ascii="Segoe UI Light" w:hAnsi="Segoe UI Light" w:cs="Segoe UI Light"/>
          <w:i/>
          <w:iCs/>
          <w:sz w:val="22"/>
          <w:szCs w:val="22"/>
        </w:rPr>
        <w:t>Pirms savu personas datu nodošanas Jums ir jāiepazīstas</w:t>
      </w:r>
      <w:r w:rsidRPr="00631923">
        <w:rPr>
          <w:rFonts w:ascii="Segoe UI Light" w:hAnsi="Segoe UI Light" w:cs="Segoe UI Light"/>
          <w:i/>
          <w:iCs/>
          <w:sz w:val="22"/>
          <w:szCs w:val="22"/>
        </w:rPr>
        <w:t xml:space="preserve"> ar informāciju par personas datu apstrādi.</w:t>
      </w:r>
      <w:r w:rsidRPr="00631923">
        <w:rPr>
          <w:rFonts w:ascii="Segoe UI Light" w:hAnsi="Segoe UI Light" w:cs="Segoe UI Light"/>
        </w:rPr>
        <w:br w:type="page"/>
      </w:r>
    </w:p>
    <w:p w14:paraId="72A4F78C" w14:textId="77777777" w:rsidR="00C80F91" w:rsidRPr="00631923" w:rsidRDefault="00C80F91" w:rsidP="00C80F91">
      <w:pPr>
        <w:jc w:val="center"/>
        <w:rPr>
          <w:rFonts w:ascii="Segoe UI Light" w:hAnsi="Segoe UI Light" w:cs="Segoe UI Light"/>
          <w:b/>
          <w:sz w:val="20"/>
          <w:szCs w:val="20"/>
          <w:lang w:val="lv-LV"/>
        </w:rPr>
      </w:pPr>
      <w:r w:rsidRPr="00631923">
        <w:rPr>
          <w:rFonts w:ascii="Segoe UI Light" w:hAnsi="Segoe UI Light" w:cs="Segoe UI Light"/>
          <w:b/>
          <w:sz w:val="20"/>
          <w:szCs w:val="20"/>
          <w:lang w:val="lv-LV"/>
        </w:rPr>
        <w:lastRenderedPageBreak/>
        <w:t>Informācija par fizisko personu datu apstrādi</w:t>
      </w:r>
    </w:p>
    <w:p w14:paraId="3DB9B576" w14:textId="77777777" w:rsidR="00C80F91" w:rsidRPr="00631923" w:rsidRDefault="00C80F91" w:rsidP="00C80F91">
      <w:pPr>
        <w:jc w:val="both"/>
        <w:rPr>
          <w:rFonts w:ascii="Segoe UI Light" w:hAnsi="Segoe UI Light" w:cs="Segoe UI Light"/>
          <w:sz w:val="20"/>
          <w:szCs w:val="20"/>
          <w:lang w:val="lv-LV"/>
        </w:rPr>
      </w:pPr>
      <w:r w:rsidRPr="00631923">
        <w:rPr>
          <w:rFonts w:ascii="Segoe UI Light" w:hAnsi="Segoe UI Light" w:cs="Segoe UI Light"/>
          <w:sz w:val="20"/>
          <w:szCs w:val="20"/>
          <w:lang w:val="lv-LV"/>
        </w:rPr>
        <w:t>[1]Pārzinis: Valsts akciju sabiedrība „Elektroniskie sakari” (</w:t>
      </w:r>
      <w:proofErr w:type="spellStart"/>
      <w:r w:rsidRPr="00631923">
        <w:rPr>
          <w:rFonts w:ascii="Segoe UI Light" w:hAnsi="Segoe UI Light" w:cs="Segoe UI Light"/>
          <w:sz w:val="20"/>
          <w:szCs w:val="20"/>
          <w:lang w:val="lv-LV"/>
        </w:rPr>
        <w:t>Reg</w:t>
      </w:r>
      <w:proofErr w:type="spellEnd"/>
      <w:r w:rsidRPr="00631923">
        <w:rPr>
          <w:rFonts w:ascii="Segoe UI Light" w:hAnsi="Segoe UI Light" w:cs="Segoe UI Light"/>
          <w:sz w:val="20"/>
          <w:szCs w:val="20"/>
          <w:lang w:val="lv-LV"/>
        </w:rPr>
        <w:t>.</w:t>
      </w:r>
      <w:r w:rsidR="00A471B2" w:rsidRPr="00631923">
        <w:rPr>
          <w:rFonts w:ascii="Segoe UI Light" w:hAnsi="Segoe UI Light" w:cs="Segoe UI Light"/>
          <w:sz w:val="20"/>
          <w:szCs w:val="20"/>
          <w:lang w:val="lv-LV"/>
        </w:rPr>
        <w:t> </w:t>
      </w:r>
      <w:r w:rsidRPr="00631923">
        <w:rPr>
          <w:rFonts w:ascii="Segoe UI Light" w:hAnsi="Segoe UI Light" w:cs="Segoe UI Light"/>
          <w:sz w:val="20"/>
          <w:szCs w:val="20"/>
          <w:lang w:val="lv-LV"/>
        </w:rPr>
        <w:t>Nr. 40003021907, Adrese: Eksporta iela 5, Rīga, LV-1010, LV-4801, Latvija, e</w:t>
      </w:r>
      <w:r w:rsidR="00A471B2" w:rsidRPr="00631923">
        <w:rPr>
          <w:rFonts w:ascii="Segoe UI Light" w:hAnsi="Segoe UI Light" w:cs="Segoe UI Light"/>
          <w:sz w:val="20"/>
          <w:szCs w:val="20"/>
          <w:lang w:val="lv-LV"/>
        </w:rPr>
        <w:t>-</w:t>
      </w:r>
      <w:r w:rsidRPr="00631923">
        <w:rPr>
          <w:rFonts w:ascii="Segoe UI Light" w:hAnsi="Segoe UI Light" w:cs="Segoe UI Light"/>
          <w:sz w:val="20"/>
          <w:szCs w:val="20"/>
          <w:lang w:val="lv-LV"/>
        </w:rPr>
        <w:t xml:space="preserve">pasts </w:t>
      </w:r>
      <w:proofErr w:type="spellStart"/>
      <w:r w:rsidRPr="00631923">
        <w:rPr>
          <w:rFonts w:ascii="Segoe UI Light" w:hAnsi="Segoe UI Light" w:cs="Segoe UI Light"/>
          <w:sz w:val="20"/>
          <w:szCs w:val="20"/>
          <w:lang w:val="lv-LV"/>
        </w:rPr>
        <w:t>vases@vases.lv</w:t>
      </w:r>
      <w:proofErr w:type="spellEnd"/>
      <w:r w:rsidRPr="00631923">
        <w:rPr>
          <w:rFonts w:ascii="Segoe UI Light" w:hAnsi="Segoe UI Light" w:cs="Segoe UI Light"/>
          <w:sz w:val="20"/>
          <w:szCs w:val="20"/>
          <w:lang w:val="lv-LV"/>
        </w:rPr>
        <w:t>, tālrunis +371 67333034); personas datu aizsardzības speciālista kontakti: e</w:t>
      </w:r>
      <w:r w:rsidR="00A471B2" w:rsidRPr="00631923">
        <w:rPr>
          <w:rFonts w:ascii="Segoe UI Light" w:hAnsi="Segoe UI Light" w:cs="Segoe UI Light"/>
          <w:sz w:val="20"/>
          <w:szCs w:val="20"/>
          <w:lang w:val="lv-LV"/>
        </w:rPr>
        <w:t>-</w:t>
      </w:r>
      <w:r w:rsidRPr="00631923">
        <w:rPr>
          <w:rFonts w:ascii="Segoe UI Light" w:hAnsi="Segoe UI Light" w:cs="Segoe UI Light"/>
          <w:sz w:val="20"/>
          <w:szCs w:val="20"/>
          <w:lang w:val="lv-LV"/>
        </w:rPr>
        <w:t xml:space="preserve">pasts </w:t>
      </w:r>
      <w:proofErr w:type="spellStart"/>
      <w:r w:rsidRPr="00631923">
        <w:rPr>
          <w:rFonts w:ascii="Segoe UI Light" w:hAnsi="Segoe UI Light" w:cs="Segoe UI Light"/>
          <w:sz w:val="20"/>
          <w:szCs w:val="20"/>
          <w:lang w:val="lv-LV"/>
        </w:rPr>
        <w:t>das@vases.lv</w:t>
      </w:r>
      <w:proofErr w:type="spellEnd"/>
      <w:r w:rsidRPr="00631923">
        <w:rPr>
          <w:rFonts w:ascii="Segoe UI Light" w:hAnsi="Segoe UI Light" w:cs="Segoe UI Light"/>
          <w:sz w:val="20"/>
          <w:szCs w:val="20"/>
          <w:lang w:val="lv-LV"/>
        </w:rPr>
        <w:t>, tālrunis +371 66955131.</w:t>
      </w:r>
    </w:p>
    <w:p w14:paraId="18735699" w14:textId="77777777" w:rsidR="00C80F91" w:rsidRPr="00631923" w:rsidRDefault="00C80F91" w:rsidP="00C80F91">
      <w:pPr>
        <w:jc w:val="both"/>
        <w:rPr>
          <w:rFonts w:ascii="Segoe UI Light" w:hAnsi="Segoe UI Light" w:cs="Segoe UI Light"/>
          <w:sz w:val="20"/>
          <w:szCs w:val="20"/>
          <w:lang w:val="lv-LV"/>
        </w:rPr>
      </w:pPr>
      <w:r w:rsidRPr="00631923">
        <w:rPr>
          <w:rFonts w:ascii="Segoe UI Light" w:hAnsi="Segoe UI Light" w:cs="Segoe UI Light"/>
          <w:sz w:val="20"/>
          <w:szCs w:val="20"/>
          <w:lang w:val="lv-LV"/>
        </w:rPr>
        <w:t>[2]Personas datu apstrādes nolūks un tiesiskais pamatojums:</w:t>
      </w:r>
    </w:p>
    <w:p w14:paraId="1BCDE02F" w14:textId="77777777" w:rsidR="00C80F91" w:rsidRPr="00631923" w:rsidRDefault="00C80F91" w:rsidP="00C80F91">
      <w:pPr>
        <w:pStyle w:val="ListParagraph"/>
        <w:numPr>
          <w:ilvl w:val="0"/>
          <w:numId w:val="1"/>
        </w:numPr>
        <w:jc w:val="both"/>
        <w:rPr>
          <w:rFonts w:ascii="Segoe UI Light" w:hAnsi="Segoe UI Light" w:cs="Segoe UI Light"/>
          <w:sz w:val="20"/>
          <w:szCs w:val="20"/>
        </w:rPr>
      </w:pPr>
      <w:r w:rsidRPr="00631923">
        <w:rPr>
          <w:rFonts w:ascii="Segoe UI Light" w:hAnsi="Segoe UI Light" w:cs="Segoe UI Light"/>
          <w:sz w:val="20"/>
          <w:szCs w:val="20"/>
        </w:rPr>
        <w:t>Pamata datu apstrādes nolūks ir saistīts ar apmācību pakalpojuma sniegšanai nepieciešamo informāciju un atgriezeniskās saiknes nodrošināšanu, izsniedzot apliecinājumu par apmācību pabeigšanu. Tiesiskais pamatojums ir pakalpojuma attiecības starp pakalpojuma sniedzēju un semināra dalībnieku, kas atbilst Regulas 6.</w:t>
      </w:r>
      <w:r w:rsidR="00A471B2" w:rsidRPr="00631923">
        <w:rPr>
          <w:rFonts w:ascii="Segoe UI Light" w:hAnsi="Segoe UI Light" w:cs="Segoe UI Light"/>
          <w:sz w:val="20"/>
          <w:szCs w:val="20"/>
        </w:rPr>
        <w:t> </w:t>
      </w:r>
      <w:r w:rsidRPr="00631923">
        <w:rPr>
          <w:rFonts w:ascii="Segoe UI Light" w:hAnsi="Segoe UI Light" w:cs="Segoe UI Light"/>
          <w:sz w:val="20"/>
          <w:szCs w:val="20"/>
        </w:rPr>
        <w:t>panta 1.</w:t>
      </w:r>
      <w:r w:rsidR="00A471B2" w:rsidRPr="00631923">
        <w:rPr>
          <w:rFonts w:ascii="Segoe UI Light" w:hAnsi="Segoe UI Light" w:cs="Segoe UI Light"/>
          <w:sz w:val="20"/>
          <w:szCs w:val="20"/>
        </w:rPr>
        <w:t> </w:t>
      </w:r>
      <w:r w:rsidRPr="00631923">
        <w:rPr>
          <w:rFonts w:ascii="Segoe UI Light" w:hAnsi="Segoe UI Light" w:cs="Segoe UI Light"/>
          <w:sz w:val="20"/>
          <w:szCs w:val="20"/>
        </w:rPr>
        <w:t>punkta b)</w:t>
      </w:r>
      <w:r w:rsidR="00A471B2" w:rsidRPr="00631923">
        <w:rPr>
          <w:rFonts w:ascii="Segoe UI Light" w:hAnsi="Segoe UI Light" w:cs="Segoe UI Light"/>
          <w:sz w:val="20"/>
          <w:szCs w:val="20"/>
        </w:rPr>
        <w:t> </w:t>
      </w:r>
      <w:r w:rsidRPr="00631923">
        <w:rPr>
          <w:rFonts w:ascii="Segoe UI Light" w:hAnsi="Segoe UI Light" w:cs="Segoe UI Light"/>
          <w:sz w:val="20"/>
          <w:szCs w:val="20"/>
        </w:rPr>
        <w:t>apakšpunktam, kā arī pakalpojuma sniedzēja leģitīmā interese</w:t>
      </w:r>
      <w:r w:rsidR="004205E0" w:rsidRPr="00631923">
        <w:rPr>
          <w:rFonts w:ascii="Segoe UI Light" w:hAnsi="Segoe UI Light" w:cs="Segoe UI Light"/>
          <w:sz w:val="20"/>
          <w:szCs w:val="20"/>
        </w:rPr>
        <w:t xml:space="preserve"> pret atlīdzību</w:t>
      </w:r>
      <w:r w:rsidRPr="00631923">
        <w:rPr>
          <w:rFonts w:ascii="Segoe UI Light" w:hAnsi="Segoe UI Light" w:cs="Segoe UI Light"/>
          <w:sz w:val="20"/>
          <w:szCs w:val="20"/>
        </w:rPr>
        <w:t xml:space="preserve"> sniegt apmācību pakalpojumu</w:t>
      </w:r>
      <w:r w:rsidR="004205E0" w:rsidRPr="00631923">
        <w:rPr>
          <w:rFonts w:ascii="Segoe UI Light" w:hAnsi="Segoe UI Light" w:cs="Segoe UI Light"/>
          <w:sz w:val="20"/>
          <w:szCs w:val="20"/>
        </w:rPr>
        <w:t>, atbilstoši Regulas 6.</w:t>
      </w:r>
      <w:r w:rsidR="00A471B2" w:rsidRPr="00631923">
        <w:rPr>
          <w:rFonts w:ascii="Segoe UI Light" w:hAnsi="Segoe UI Light" w:cs="Segoe UI Light"/>
          <w:sz w:val="20"/>
          <w:szCs w:val="20"/>
        </w:rPr>
        <w:t> </w:t>
      </w:r>
      <w:r w:rsidR="004205E0" w:rsidRPr="00631923">
        <w:rPr>
          <w:rFonts w:ascii="Segoe UI Light" w:hAnsi="Segoe UI Light" w:cs="Segoe UI Light"/>
          <w:sz w:val="20"/>
          <w:szCs w:val="20"/>
        </w:rPr>
        <w:t>panta 1.</w:t>
      </w:r>
      <w:r w:rsidR="00A471B2" w:rsidRPr="00631923">
        <w:rPr>
          <w:rFonts w:ascii="Segoe UI Light" w:hAnsi="Segoe UI Light" w:cs="Segoe UI Light"/>
          <w:sz w:val="20"/>
          <w:szCs w:val="20"/>
        </w:rPr>
        <w:t> </w:t>
      </w:r>
      <w:r w:rsidR="004205E0" w:rsidRPr="00631923">
        <w:rPr>
          <w:rFonts w:ascii="Segoe UI Light" w:hAnsi="Segoe UI Light" w:cs="Segoe UI Light"/>
          <w:sz w:val="20"/>
          <w:szCs w:val="20"/>
        </w:rPr>
        <w:t>punkta f)</w:t>
      </w:r>
      <w:r w:rsidR="00A471B2" w:rsidRPr="00631923">
        <w:rPr>
          <w:rFonts w:ascii="Segoe UI Light" w:hAnsi="Segoe UI Light" w:cs="Segoe UI Light"/>
          <w:sz w:val="20"/>
          <w:szCs w:val="20"/>
        </w:rPr>
        <w:t> </w:t>
      </w:r>
      <w:r w:rsidR="004205E0" w:rsidRPr="00631923">
        <w:rPr>
          <w:rFonts w:ascii="Segoe UI Light" w:hAnsi="Segoe UI Light" w:cs="Segoe UI Light"/>
          <w:sz w:val="20"/>
          <w:szCs w:val="20"/>
        </w:rPr>
        <w:t>apakšpunktam.</w:t>
      </w:r>
    </w:p>
    <w:p w14:paraId="441E322E" w14:textId="77777777" w:rsidR="00C80F91" w:rsidRPr="00631923" w:rsidRDefault="00C80F91" w:rsidP="00C80F91">
      <w:pPr>
        <w:pStyle w:val="ListParagraph"/>
        <w:numPr>
          <w:ilvl w:val="0"/>
          <w:numId w:val="1"/>
        </w:numPr>
        <w:jc w:val="both"/>
        <w:rPr>
          <w:rFonts w:ascii="Segoe UI Light" w:hAnsi="Segoe UI Light" w:cs="Segoe UI Light"/>
          <w:sz w:val="20"/>
          <w:szCs w:val="20"/>
        </w:rPr>
      </w:pPr>
      <w:r w:rsidRPr="00631923">
        <w:rPr>
          <w:rFonts w:ascii="Segoe UI Light" w:hAnsi="Segoe UI Light" w:cs="Segoe UI Light"/>
          <w:sz w:val="20"/>
          <w:szCs w:val="20"/>
        </w:rPr>
        <w:t>Pakārtotā datu apstrāde ir pierādījumu nodrošināšana likumā noteikto pienākumu izpildei, saistībā ar grāmatvedības prasību izpildi un apmaksas faktu fiksāciju (Regulas 6.</w:t>
      </w:r>
      <w:r w:rsidR="00A471B2" w:rsidRPr="00631923">
        <w:rPr>
          <w:rFonts w:ascii="Segoe UI Light" w:hAnsi="Segoe UI Light" w:cs="Segoe UI Light"/>
          <w:sz w:val="20"/>
          <w:szCs w:val="20"/>
        </w:rPr>
        <w:t> </w:t>
      </w:r>
      <w:r w:rsidRPr="00631923">
        <w:rPr>
          <w:rFonts w:ascii="Segoe UI Light" w:hAnsi="Segoe UI Light" w:cs="Segoe UI Light"/>
          <w:sz w:val="20"/>
          <w:szCs w:val="20"/>
        </w:rPr>
        <w:t>panta pirmās daļas c) apakšpunkts, Grāmatvedības likums);</w:t>
      </w:r>
    </w:p>
    <w:p w14:paraId="5577F703" w14:textId="77777777" w:rsidR="00C80F91" w:rsidRPr="00631923" w:rsidRDefault="00C80F91" w:rsidP="00C80F91">
      <w:pPr>
        <w:pStyle w:val="ListParagraph"/>
        <w:numPr>
          <w:ilvl w:val="0"/>
          <w:numId w:val="1"/>
        </w:numPr>
        <w:jc w:val="both"/>
        <w:rPr>
          <w:rFonts w:ascii="Segoe UI Light" w:hAnsi="Segoe UI Light" w:cs="Segoe UI Light"/>
          <w:sz w:val="20"/>
          <w:szCs w:val="20"/>
        </w:rPr>
      </w:pPr>
      <w:r w:rsidRPr="00631923">
        <w:rPr>
          <w:rFonts w:ascii="Segoe UI Light" w:hAnsi="Segoe UI Light" w:cs="Segoe UI Light"/>
          <w:sz w:val="20"/>
          <w:szCs w:val="20"/>
        </w:rPr>
        <w:t>Saistītā datu apstrāde ir pierādījumu nodrošināšana savu un sabiedrības leģitīmo interešu aizstāvēšanai (atkarībā no iespējamā prasījuma konteksta) strīdus situācijās, kurās personas dati nodrošina pierādījumus (Regulas 6.</w:t>
      </w:r>
      <w:r w:rsidR="00A471B2" w:rsidRPr="00631923">
        <w:rPr>
          <w:rFonts w:ascii="Segoe UI Light" w:hAnsi="Segoe UI Light" w:cs="Segoe UI Light"/>
          <w:sz w:val="20"/>
          <w:szCs w:val="20"/>
        </w:rPr>
        <w:t> </w:t>
      </w:r>
      <w:r w:rsidRPr="00631923">
        <w:rPr>
          <w:rFonts w:ascii="Segoe UI Light" w:hAnsi="Segoe UI Light" w:cs="Segoe UI Light"/>
          <w:sz w:val="20"/>
          <w:szCs w:val="20"/>
        </w:rPr>
        <w:t>panta pirmās daļas e) un f) apakšpunkti, atkarībā no strīdus situācijas rakstura un konteksta) un Arhīva likumā noteiktie Pārziņa pienākumi noteiktu laiku glabāt informāciju (Regul</w:t>
      </w:r>
      <w:r w:rsidR="00A471B2" w:rsidRPr="00631923">
        <w:rPr>
          <w:rFonts w:ascii="Segoe UI Light" w:hAnsi="Segoe UI Light" w:cs="Segoe UI Light"/>
          <w:sz w:val="20"/>
          <w:szCs w:val="20"/>
        </w:rPr>
        <w:t>a</w:t>
      </w:r>
      <w:r w:rsidRPr="00631923">
        <w:rPr>
          <w:rFonts w:ascii="Segoe UI Light" w:hAnsi="Segoe UI Light" w:cs="Segoe UI Light"/>
          <w:sz w:val="20"/>
          <w:szCs w:val="20"/>
        </w:rPr>
        <w:t>s 6.</w:t>
      </w:r>
      <w:r w:rsidR="00A471B2" w:rsidRPr="00631923">
        <w:rPr>
          <w:rFonts w:ascii="Segoe UI Light" w:hAnsi="Segoe UI Light" w:cs="Segoe UI Light"/>
          <w:sz w:val="20"/>
          <w:szCs w:val="20"/>
        </w:rPr>
        <w:t> </w:t>
      </w:r>
      <w:r w:rsidRPr="00631923">
        <w:rPr>
          <w:rFonts w:ascii="Segoe UI Light" w:hAnsi="Segoe UI Light" w:cs="Segoe UI Light"/>
          <w:sz w:val="20"/>
          <w:szCs w:val="20"/>
        </w:rPr>
        <w:t>panta pirmās daļas c) apakšpunkts un Arhīva likums).</w:t>
      </w:r>
    </w:p>
    <w:p w14:paraId="764C01EE" w14:textId="77777777" w:rsidR="00C80F91" w:rsidRPr="00631923" w:rsidRDefault="00C80F91" w:rsidP="00C80F91">
      <w:pPr>
        <w:jc w:val="both"/>
        <w:rPr>
          <w:rFonts w:ascii="Segoe UI Light" w:hAnsi="Segoe UI Light" w:cs="Segoe UI Light"/>
          <w:sz w:val="20"/>
          <w:szCs w:val="20"/>
          <w:lang w:val="lv-LV"/>
        </w:rPr>
      </w:pPr>
      <w:r w:rsidRPr="00631923">
        <w:rPr>
          <w:rFonts w:ascii="Segoe UI Light" w:hAnsi="Segoe UI Light" w:cs="Segoe UI Light"/>
          <w:sz w:val="20"/>
          <w:szCs w:val="20"/>
          <w:lang w:val="lv-LV"/>
        </w:rPr>
        <w:t>[3] Personas datu saņēmēji var būt Pārziņa attiecīgi pilnvarotie darbinieki, citas publiskās oficiālās iestādes savu likumā noteikto tiesību apmērā, Pārziņa pilnvarotie apstrādātāji konkrētā pilnvarojuma apmērā, kā arī citas trešās personas konkrētās, likumā pamatotās situācijās (piemēram, tiesvedības dalībniekiem ir tiesības iepazīties ar lietas materiāliem);</w:t>
      </w:r>
    </w:p>
    <w:p w14:paraId="5CF3117A" w14:textId="77777777" w:rsidR="00C80F91" w:rsidRPr="00631923" w:rsidRDefault="00C80F91" w:rsidP="00C80F91">
      <w:pPr>
        <w:jc w:val="both"/>
        <w:rPr>
          <w:rFonts w:ascii="Segoe UI Light" w:hAnsi="Segoe UI Light" w:cs="Segoe UI Light"/>
          <w:sz w:val="20"/>
          <w:szCs w:val="20"/>
          <w:highlight w:val="yellow"/>
          <w:lang w:val="lv-LV"/>
        </w:rPr>
      </w:pPr>
      <w:r w:rsidRPr="00631923">
        <w:rPr>
          <w:rFonts w:ascii="Segoe UI Light" w:hAnsi="Segoe UI Light" w:cs="Segoe UI Light"/>
          <w:sz w:val="20"/>
          <w:szCs w:val="20"/>
          <w:lang w:val="lv-LV"/>
        </w:rPr>
        <w:t>[4]Personas datu nodošana ārpus Eiropas Savienības teritorijas nav paredzēta;</w:t>
      </w:r>
    </w:p>
    <w:p w14:paraId="73F265A3" w14:textId="77777777" w:rsidR="00C80F91" w:rsidRPr="00631923" w:rsidRDefault="00C80F91" w:rsidP="00C80F91">
      <w:pPr>
        <w:jc w:val="both"/>
        <w:rPr>
          <w:rFonts w:ascii="Segoe UI Light" w:hAnsi="Segoe UI Light" w:cs="Segoe UI Light"/>
          <w:sz w:val="20"/>
          <w:szCs w:val="20"/>
          <w:lang w:val="lv-LV"/>
        </w:rPr>
      </w:pPr>
      <w:r w:rsidRPr="00631923">
        <w:rPr>
          <w:rFonts w:ascii="Segoe UI Light" w:hAnsi="Segoe UI Light" w:cs="Segoe UI Light"/>
          <w:sz w:val="20"/>
          <w:szCs w:val="20"/>
          <w:lang w:val="lv-LV"/>
        </w:rPr>
        <w:t>[5]Personas datu tik glabāti atbilstoši Pārziņa nomenklatūrai, bet ne ilgāk, kā likumā noteikto pienākumu izpildei ir noteikts; datu apstrāde savu leģitīmo interešu aizstāvībai un iespējamās prasījuma tiesības noilgst 10(desmit) gadu laikā.</w:t>
      </w:r>
    </w:p>
    <w:p w14:paraId="353202C5" w14:textId="77777777" w:rsidR="00C80F91" w:rsidRPr="00631923" w:rsidRDefault="00C80F91" w:rsidP="00C80F91">
      <w:pPr>
        <w:jc w:val="both"/>
        <w:rPr>
          <w:rFonts w:ascii="Segoe UI Light" w:hAnsi="Segoe UI Light" w:cs="Segoe UI Light"/>
          <w:sz w:val="20"/>
          <w:szCs w:val="20"/>
          <w:lang w:val="lv-LV"/>
        </w:rPr>
      </w:pPr>
      <w:r w:rsidRPr="00631923">
        <w:rPr>
          <w:rFonts w:ascii="Segoe UI Light" w:hAnsi="Segoe UI Light" w:cs="Segoe UI Light"/>
          <w:sz w:val="20"/>
          <w:szCs w:val="20"/>
          <w:lang w:val="lv-LV"/>
        </w:rPr>
        <w:t>[6]Datu subjektam ir pilnīgas tiesības pieprasīt piekļuvi datiem, datu labošanu, dzēšanu, datu apstrādes ierobežošanu, tiesības uz datu pārnesamību</w:t>
      </w:r>
      <w:r w:rsidR="00A471B2" w:rsidRPr="00631923">
        <w:rPr>
          <w:rFonts w:ascii="Segoe UI Light" w:hAnsi="Segoe UI Light" w:cs="Segoe UI Light"/>
          <w:sz w:val="20"/>
          <w:szCs w:val="20"/>
          <w:lang w:val="lv-LV"/>
        </w:rPr>
        <w:t>,</w:t>
      </w:r>
      <w:r w:rsidRPr="00631923">
        <w:rPr>
          <w:rFonts w:ascii="Segoe UI Light" w:hAnsi="Segoe UI Light" w:cs="Segoe UI Light"/>
          <w:sz w:val="20"/>
          <w:szCs w:val="20"/>
          <w:lang w:val="lv-LV"/>
        </w:rPr>
        <w:t xml:space="preserve"> un tiesības iebilst datu apstrādei, taču, ņemot vērā Pārziņa darbības specifiku, daļu no tiesībām var nebūt faktiski vai tiesiski iespējams nodrošināt.</w:t>
      </w:r>
      <w:r w:rsidR="004205E0" w:rsidRPr="00631923">
        <w:rPr>
          <w:rFonts w:ascii="Segoe UI Light" w:hAnsi="Segoe UI Light" w:cs="Segoe UI Light"/>
          <w:sz w:val="20"/>
          <w:szCs w:val="20"/>
          <w:lang w:val="lv-LV"/>
        </w:rPr>
        <w:t xml:space="preserve"> Minētās datu subjekta tiesības realizējamas nosūtot attiecīgu pieprasījumu pārzinim. Pārzinis jebkurā gadījumā sniegs argumentētu atbildi normatīvajos aktos noteiktajos termiņos.</w:t>
      </w:r>
    </w:p>
    <w:p w14:paraId="5AA1106A" w14:textId="77777777" w:rsidR="00C80F91" w:rsidRPr="00631923" w:rsidRDefault="00C80F91" w:rsidP="00C80F91">
      <w:pPr>
        <w:jc w:val="both"/>
        <w:rPr>
          <w:rFonts w:ascii="Segoe UI Light" w:hAnsi="Segoe UI Light" w:cs="Segoe UI Light"/>
          <w:sz w:val="20"/>
          <w:szCs w:val="20"/>
          <w:lang w:val="lv-LV"/>
        </w:rPr>
      </w:pPr>
      <w:r w:rsidRPr="00631923">
        <w:rPr>
          <w:rFonts w:ascii="Segoe UI Light" w:hAnsi="Segoe UI Light" w:cs="Segoe UI Light"/>
          <w:sz w:val="20"/>
          <w:szCs w:val="20"/>
          <w:lang w:val="lv-LV"/>
        </w:rPr>
        <w:t xml:space="preserve">[7]Informācijas sniegšana ir nepieciešama, lai Pārzinis varētu veikt savas oficiālās pilnvaras un izpildītu likumā noteiktos pienākumus, </w:t>
      </w:r>
      <w:r w:rsidR="004205E0" w:rsidRPr="00631923">
        <w:rPr>
          <w:rFonts w:ascii="Segoe UI Light" w:hAnsi="Segoe UI Light" w:cs="Segoe UI Light"/>
          <w:sz w:val="20"/>
          <w:szCs w:val="20"/>
          <w:lang w:val="lv-LV"/>
        </w:rPr>
        <w:t>veicot apmācības</w:t>
      </w:r>
      <w:r w:rsidRPr="00631923">
        <w:rPr>
          <w:rFonts w:ascii="Segoe UI Light" w:hAnsi="Segoe UI Light" w:cs="Segoe UI Light"/>
          <w:sz w:val="20"/>
          <w:szCs w:val="20"/>
          <w:lang w:val="lv-LV"/>
        </w:rPr>
        <w:t xml:space="preserve"> un informācijas nesniegšana nozīmē, ka saņemt attiecīgo pakalpojumu nebūs iespējams.</w:t>
      </w:r>
    </w:p>
    <w:p w14:paraId="6FFF8BF8" w14:textId="77777777" w:rsidR="00C80F91" w:rsidRPr="00631923" w:rsidRDefault="00C80F91" w:rsidP="00C80F91">
      <w:pPr>
        <w:jc w:val="both"/>
        <w:rPr>
          <w:rFonts w:ascii="Segoe UI Light" w:hAnsi="Segoe UI Light" w:cs="Segoe UI Light"/>
          <w:sz w:val="20"/>
          <w:szCs w:val="20"/>
          <w:lang w:val="lv-LV"/>
        </w:rPr>
      </w:pPr>
      <w:r w:rsidRPr="00631923">
        <w:rPr>
          <w:rFonts w:ascii="Segoe UI Light" w:hAnsi="Segoe UI Light" w:cs="Segoe UI Light"/>
          <w:sz w:val="20"/>
          <w:szCs w:val="20"/>
          <w:lang w:val="lv-LV"/>
        </w:rPr>
        <w:t>[8]Pārzinis nekādā veidā neveic iesniegtās informācijas automatizētu apstrādi un neplāno to darīt turpmāk, tomēr ikvienam datu subjektam ir tiesības iesniegt sūdzību uzraudzības iestādē</w:t>
      </w:r>
      <w:r w:rsidR="00A471B2" w:rsidRPr="00631923">
        <w:rPr>
          <w:rFonts w:ascii="Segoe UI Light" w:hAnsi="Segoe UI Light" w:cs="Segoe UI Light"/>
          <w:sz w:val="20"/>
          <w:szCs w:val="20"/>
          <w:lang w:val="lv-LV"/>
        </w:rPr>
        <w:t>,</w:t>
      </w:r>
      <w:r w:rsidRPr="00631923">
        <w:rPr>
          <w:rFonts w:ascii="Segoe UI Light" w:hAnsi="Segoe UI Light" w:cs="Segoe UI Light"/>
          <w:sz w:val="20"/>
          <w:szCs w:val="20"/>
          <w:lang w:val="lv-LV"/>
        </w:rPr>
        <w:t xml:space="preserve"> rīkojoties atbilstoši Datu valsts inspekcijas interneta vietnē noteiktajam (vietnes adrese </w:t>
      </w:r>
      <w:proofErr w:type="spellStart"/>
      <w:r w:rsidR="004205E0" w:rsidRPr="00631923">
        <w:rPr>
          <w:rFonts w:ascii="Segoe UI Light" w:hAnsi="Segoe UI Light" w:cs="Segoe UI Light"/>
          <w:sz w:val="20"/>
          <w:szCs w:val="20"/>
          <w:lang w:val="lv-LV"/>
        </w:rPr>
        <w:t>www.dvi.gov.lv</w:t>
      </w:r>
      <w:proofErr w:type="spellEnd"/>
      <w:r w:rsidRPr="00631923">
        <w:rPr>
          <w:rFonts w:ascii="Segoe UI Light" w:hAnsi="Segoe UI Light" w:cs="Segoe UI Light"/>
          <w:sz w:val="20"/>
          <w:szCs w:val="20"/>
          <w:lang w:val="lv-LV"/>
        </w:rPr>
        <w:t>)</w:t>
      </w:r>
      <w:r w:rsidR="004205E0" w:rsidRPr="00631923">
        <w:rPr>
          <w:rFonts w:ascii="Segoe UI Light" w:hAnsi="Segoe UI Light" w:cs="Segoe UI Light"/>
          <w:sz w:val="20"/>
          <w:szCs w:val="20"/>
          <w:lang w:val="lv-LV"/>
        </w:rPr>
        <w:t>, kā arī vērsties tiesā, atbilstoši civilprocesu reglamentējošajiem normatīvajiem aktiem</w:t>
      </w:r>
      <w:r w:rsidRPr="00631923">
        <w:rPr>
          <w:rFonts w:ascii="Segoe UI Light" w:hAnsi="Segoe UI Light" w:cs="Segoe UI Light"/>
          <w:sz w:val="20"/>
          <w:szCs w:val="20"/>
          <w:lang w:val="lv-LV"/>
        </w:rPr>
        <w:t>.</w:t>
      </w:r>
    </w:p>
    <w:p w14:paraId="39A9A4A7" w14:textId="77777777" w:rsidR="00C80F91" w:rsidRPr="00631923" w:rsidRDefault="00C80F91" w:rsidP="004205E0">
      <w:pPr>
        <w:jc w:val="both"/>
        <w:rPr>
          <w:rFonts w:ascii="Segoe UI Light" w:hAnsi="Segoe UI Light" w:cs="Segoe UI Light"/>
          <w:sz w:val="20"/>
          <w:szCs w:val="20"/>
          <w:lang w:val="lv-LV"/>
        </w:rPr>
      </w:pPr>
      <w:r w:rsidRPr="00631923">
        <w:rPr>
          <w:rFonts w:ascii="Segoe UI Light" w:hAnsi="Segoe UI Light" w:cs="Segoe UI Light"/>
          <w:sz w:val="20"/>
          <w:szCs w:val="20"/>
          <w:lang w:val="lv-LV"/>
        </w:rPr>
        <w:t>[9]</w:t>
      </w:r>
      <w:r w:rsidR="004205E0" w:rsidRPr="00631923">
        <w:rPr>
          <w:rFonts w:ascii="Segoe UI Light" w:hAnsi="Segoe UI Light" w:cs="Segoe UI Light"/>
          <w:sz w:val="20"/>
          <w:szCs w:val="20"/>
          <w:lang w:val="lv-LV"/>
        </w:rPr>
        <w:t xml:space="preserve">Papildu informācija par fizisko personu datu apstrādi pieejama arī Pārziņa </w:t>
      </w:r>
      <w:r w:rsidR="00713596" w:rsidRPr="00631923">
        <w:rPr>
          <w:rFonts w:ascii="Segoe UI Light" w:hAnsi="Segoe UI Light" w:cs="Segoe UI Light"/>
          <w:sz w:val="20"/>
          <w:szCs w:val="20"/>
          <w:lang w:val="lv-LV"/>
        </w:rPr>
        <w:t>tīmekļa</w:t>
      </w:r>
      <w:r w:rsidR="004205E0" w:rsidRPr="00631923">
        <w:rPr>
          <w:rFonts w:ascii="Segoe UI Light" w:hAnsi="Segoe UI Light" w:cs="Segoe UI Light"/>
          <w:sz w:val="20"/>
          <w:szCs w:val="20"/>
          <w:lang w:val="lv-LV"/>
        </w:rPr>
        <w:t xml:space="preserve"> vietnē - https://www.vases.lv/lv/content/personas-datu-apstrade</w:t>
      </w:r>
      <w:r w:rsidR="00A471B2" w:rsidRPr="00631923">
        <w:rPr>
          <w:rFonts w:ascii="Segoe UI Light" w:hAnsi="Segoe UI Light" w:cs="Segoe UI Light"/>
          <w:sz w:val="20"/>
          <w:szCs w:val="20"/>
          <w:lang w:val="lv-LV"/>
        </w:rPr>
        <w:t>.</w:t>
      </w:r>
    </w:p>
    <w:sectPr w:rsidR="00C80F91" w:rsidRPr="00631923" w:rsidSect="00631923">
      <w:pgSz w:w="12240" w:h="15840"/>
      <w:pgMar w:top="1134" w:right="1041" w:bottom="993"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6C203" w14:textId="77777777" w:rsidR="00AA4E2A" w:rsidRDefault="00AA4E2A" w:rsidP="00C80F91">
      <w:pPr>
        <w:spacing w:after="0" w:line="240" w:lineRule="auto"/>
      </w:pPr>
      <w:r>
        <w:separator/>
      </w:r>
    </w:p>
  </w:endnote>
  <w:endnote w:type="continuationSeparator" w:id="0">
    <w:p w14:paraId="456E03AB" w14:textId="77777777" w:rsidR="00AA4E2A" w:rsidRDefault="00AA4E2A" w:rsidP="00C8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Segoe UI Light">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90368" w14:textId="77777777" w:rsidR="00AA4E2A" w:rsidRDefault="00AA4E2A" w:rsidP="00C80F91">
      <w:pPr>
        <w:spacing w:after="0" w:line="240" w:lineRule="auto"/>
      </w:pPr>
      <w:r>
        <w:separator/>
      </w:r>
    </w:p>
  </w:footnote>
  <w:footnote w:type="continuationSeparator" w:id="0">
    <w:p w14:paraId="12AEB3C5" w14:textId="77777777" w:rsidR="00AA4E2A" w:rsidRDefault="00AA4E2A" w:rsidP="00C80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B2CA9"/>
    <w:multiLevelType w:val="hybridMultilevel"/>
    <w:tmpl w:val="2020E7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9404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034"/>
    <w:rsid w:val="000B4206"/>
    <w:rsid w:val="002410D1"/>
    <w:rsid w:val="003760B0"/>
    <w:rsid w:val="003944D4"/>
    <w:rsid w:val="003D7A1A"/>
    <w:rsid w:val="004205E0"/>
    <w:rsid w:val="0043588C"/>
    <w:rsid w:val="004A7FC8"/>
    <w:rsid w:val="004B5C35"/>
    <w:rsid w:val="00553E7D"/>
    <w:rsid w:val="00586374"/>
    <w:rsid w:val="005E3320"/>
    <w:rsid w:val="00631923"/>
    <w:rsid w:val="00644788"/>
    <w:rsid w:val="006A432D"/>
    <w:rsid w:val="0071206B"/>
    <w:rsid w:val="00713596"/>
    <w:rsid w:val="007F24D3"/>
    <w:rsid w:val="00857827"/>
    <w:rsid w:val="00872C58"/>
    <w:rsid w:val="00886170"/>
    <w:rsid w:val="0092539B"/>
    <w:rsid w:val="0093727C"/>
    <w:rsid w:val="009D2895"/>
    <w:rsid w:val="00A471B2"/>
    <w:rsid w:val="00AA4E2A"/>
    <w:rsid w:val="00AB1390"/>
    <w:rsid w:val="00B73808"/>
    <w:rsid w:val="00BE1034"/>
    <w:rsid w:val="00C27545"/>
    <w:rsid w:val="00C80F91"/>
    <w:rsid w:val="00CD310E"/>
    <w:rsid w:val="00D770DD"/>
    <w:rsid w:val="00E72D7A"/>
    <w:rsid w:val="00F05629"/>
    <w:rsid w:val="00F4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0C66C"/>
  <w15:docId w15:val="{506C29F8-4FEB-4DB1-9CE2-ED91E7AC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034"/>
    <w:rPr>
      <w:rFonts w:ascii="Tahoma" w:hAnsi="Tahoma" w:cs="Tahoma"/>
      <w:sz w:val="16"/>
      <w:szCs w:val="16"/>
    </w:rPr>
  </w:style>
  <w:style w:type="table" w:styleId="TableGrid">
    <w:name w:val="Table Grid"/>
    <w:basedOn w:val="TableNormal"/>
    <w:uiPriority w:val="59"/>
    <w:rsid w:val="00BE1034"/>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72C58"/>
    <w:pPr>
      <w:spacing w:after="0" w:line="240" w:lineRule="auto"/>
    </w:pPr>
    <w:rPr>
      <w:rFonts w:ascii="Trebuchet MS" w:eastAsia="Calibri" w:hAnsi="Trebuchet MS" w:cs="Times New Roman"/>
      <w:color w:val="282828"/>
      <w:sz w:val="20"/>
      <w:szCs w:val="21"/>
      <w:lang w:val="lv-LV"/>
    </w:rPr>
  </w:style>
  <w:style w:type="character" w:customStyle="1" w:styleId="PlainTextChar">
    <w:name w:val="Plain Text Char"/>
    <w:basedOn w:val="DefaultParagraphFont"/>
    <w:link w:val="PlainText"/>
    <w:uiPriority w:val="99"/>
    <w:rsid w:val="00872C58"/>
    <w:rPr>
      <w:rFonts w:ascii="Trebuchet MS" w:eastAsia="Calibri" w:hAnsi="Trebuchet MS" w:cs="Times New Roman"/>
      <w:color w:val="282828"/>
      <w:sz w:val="20"/>
      <w:szCs w:val="21"/>
      <w:lang w:val="lv-LV"/>
    </w:rPr>
  </w:style>
  <w:style w:type="paragraph" w:styleId="Title">
    <w:name w:val="Title"/>
    <w:basedOn w:val="Normal"/>
    <w:next w:val="Normal"/>
    <w:link w:val="TitleChar"/>
    <w:uiPriority w:val="10"/>
    <w:qFormat/>
    <w:rsid w:val="00C275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754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80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F91"/>
  </w:style>
  <w:style w:type="paragraph" w:styleId="Footer">
    <w:name w:val="footer"/>
    <w:basedOn w:val="Normal"/>
    <w:link w:val="FooterChar"/>
    <w:uiPriority w:val="99"/>
    <w:unhideWhenUsed/>
    <w:rsid w:val="00C80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F91"/>
  </w:style>
  <w:style w:type="character" w:styleId="Hyperlink">
    <w:name w:val="Hyperlink"/>
    <w:basedOn w:val="DefaultParagraphFont"/>
    <w:uiPriority w:val="99"/>
    <w:unhideWhenUsed/>
    <w:rsid w:val="00C80F91"/>
    <w:rPr>
      <w:color w:val="0000FF" w:themeColor="hyperlink"/>
      <w:u w:val="single"/>
    </w:rPr>
  </w:style>
  <w:style w:type="paragraph" w:styleId="ListParagraph">
    <w:name w:val="List Paragraph"/>
    <w:basedOn w:val="Normal"/>
    <w:uiPriority w:val="34"/>
    <w:qFormat/>
    <w:rsid w:val="00C80F91"/>
    <w:pPr>
      <w:spacing w:after="160" w:line="259" w:lineRule="auto"/>
      <w:ind w:left="720"/>
      <w:contextualSpacing/>
    </w:pPr>
    <w:rPr>
      <w:lang w:val="lv-LV"/>
    </w:rPr>
  </w:style>
  <w:style w:type="character" w:customStyle="1" w:styleId="UnresolvedMention1">
    <w:name w:val="Unresolved Mention1"/>
    <w:basedOn w:val="DefaultParagraphFont"/>
    <w:uiPriority w:val="99"/>
    <w:semiHidden/>
    <w:unhideWhenUsed/>
    <w:rsid w:val="00420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3670</Characters>
  <Application>Microsoft Office Word</Application>
  <DocSecurity>0</DocSecurity>
  <Lines>87</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Elektroniskie sakari</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Diāna Zēberga</dc:creator>
  <cp:lastModifiedBy>Inese Janova</cp:lastModifiedBy>
  <cp:revision>2</cp:revision>
  <cp:lastPrinted>2017-05-08T12:11:00Z</cp:lastPrinted>
  <dcterms:created xsi:type="dcterms:W3CDTF">2024-08-12T12:52:00Z</dcterms:created>
  <dcterms:modified xsi:type="dcterms:W3CDTF">2024-08-12T12:52:00Z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2929960aac725f086e7f02708b9548cd68b31cc178ba2cefb77f62bf8918648a</vt:lpwstr>
  </property>
</Properties>
</file>