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  <w:bookmarkStart w:id="0" w:name="_GoBack"/>
      <w:bookmarkEnd w:id="0"/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C42250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32737C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770034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izsniegt radiofrekvences piešķīruma lietošanas atļauju </w:t>
      </w:r>
      <w:r w:rsidR="00BC5E76" w:rsidRPr="00BC5E76">
        <w:rPr>
          <w:rFonts w:ascii="Franklin Gothic Book" w:hAnsi="Franklin Gothic Book"/>
        </w:rPr>
        <w:t>mazjaudas FM raidītāja darbībai (pasākumam ar FM apskaņošanu):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227"/>
        <w:gridCol w:w="3856"/>
        <w:gridCol w:w="2664"/>
      </w:tblGrid>
      <w:tr w:rsidR="00BC5E76" w:rsidRPr="00915D85" w:rsidTr="00E26799">
        <w:tc>
          <w:tcPr>
            <w:tcW w:w="3227" w:type="dxa"/>
            <w:shd w:val="clear" w:color="auto" w:fill="DBDBDB"/>
            <w:vAlign w:val="center"/>
          </w:tcPr>
          <w:p w:rsidR="000C7A6B" w:rsidRPr="00915D85" w:rsidRDefault="000C7A6B" w:rsidP="003D1F77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520" w:type="dxa"/>
            <w:gridSpan w:val="2"/>
            <w:shd w:val="clear" w:color="auto" w:fill="DBDBDB"/>
            <w:vAlign w:val="center"/>
          </w:tcPr>
          <w:p w:rsidR="000C7A6B" w:rsidRPr="00915D85" w:rsidRDefault="000C7A6B" w:rsidP="00591AEA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0C7A6B" w:rsidRPr="00915D85" w:rsidTr="00E26799">
        <w:trPr>
          <w:trHeight w:val="922"/>
        </w:trPr>
        <w:tc>
          <w:tcPr>
            <w:tcW w:w="3227" w:type="dxa"/>
            <w:shd w:val="clear" w:color="auto" w:fill="auto"/>
            <w:vAlign w:val="center"/>
          </w:tcPr>
          <w:p w:rsidR="00BC5E76" w:rsidRPr="00915D85" w:rsidRDefault="004F09CA" w:rsidP="00591AE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Frekvences </w:t>
            </w:r>
            <w:r w:rsidR="00591AEA">
              <w:rPr>
                <w:rFonts w:ascii="Franklin Gothic Book" w:hAnsi="Franklin Gothic Book"/>
              </w:rPr>
              <w:t>izmantošanas</w:t>
            </w:r>
            <w:r w:rsidR="000C7A6B" w:rsidRPr="00915D85">
              <w:rPr>
                <w:rFonts w:ascii="Franklin Gothic Book" w:hAnsi="Franklin Gothic Book"/>
              </w:rPr>
              <w:t xml:space="preserve"> mērķis un izplatāmais saturs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C7A6B" w:rsidRPr="00915D85" w:rsidRDefault="000C7A6B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C7A6B" w:rsidRPr="00915D85" w:rsidTr="00E26799">
        <w:trPr>
          <w:trHeight w:val="839"/>
        </w:trPr>
        <w:tc>
          <w:tcPr>
            <w:tcW w:w="3227" w:type="dxa"/>
            <w:shd w:val="clear" w:color="auto" w:fill="auto"/>
            <w:vAlign w:val="center"/>
          </w:tcPr>
          <w:p w:rsidR="00BC5E76" w:rsidRPr="00915D85" w:rsidRDefault="000C7A6B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15D85">
              <w:rPr>
                <w:rFonts w:ascii="Franklin Gothic Book" w:hAnsi="Franklin Gothic Book"/>
              </w:rPr>
              <w:t>Lietošanas vieta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C7A6B" w:rsidRPr="00915D85" w:rsidRDefault="000C7A6B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22F74" w:rsidRPr="00915D85" w:rsidTr="00E26799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222F74" w:rsidRPr="00915D85" w:rsidRDefault="00222F74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Lietošanas </w:t>
            </w:r>
            <w:r w:rsidR="00A351ED">
              <w:rPr>
                <w:rFonts w:ascii="Franklin Gothic Book" w:hAnsi="Franklin Gothic Book"/>
              </w:rPr>
              <w:t>laiks no/</w:t>
            </w:r>
            <w:r w:rsidRPr="00915D85">
              <w:rPr>
                <w:rFonts w:ascii="Franklin Gothic Book" w:hAnsi="Franklin Gothic Book"/>
              </w:rPr>
              <w:t>līdz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22F74" w:rsidRPr="00915D85" w:rsidRDefault="00222F74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C7A6B" w:rsidRPr="00915D85" w:rsidTr="00E26799">
        <w:trPr>
          <w:trHeight w:val="830"/>
        </w:trPr>
        <w:tc>
          <w:tcPr>
            <w:tcW w:w="3227" w:type="dxa"/>
            <w:shd w:val="clear" w:color="auto" w:fill="auto"/>
            <w:vAlign w:val="center"/>
          </w:tcPr>
          <w:p w:rsidR="000C7A6B" w:rsidRPr="00915D85" w:rsidRDefault="000C7A6B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15D85">
              <w:rPr>
                <w:rFonts w:ascii="Franklin Gothic Book" w:hAnsi="Franklin Gothic Book"/>
              </w:rPr>
              <w:t>Raidītāja</w:t>
            </w:r>
            <w:r w:rsidR="004E6452">
              <w:rPr>
                <w:rFonts w:ascii="Franklin Gothic Book" w:hAnsi="Franklin Gothic Book"/>
              </w:rPr>
              <w:t>*</w:t>
            </w:r>
            <w:r w:rsidRPr="00915D85">
              <w:rPr>
                <w:rFonts w:ascii="Franklin Gothic Book" w:hAnsi="Franklin Gothic Book"/>
              </w:rPr>
              <w:t xml:space="preserve"> </w:t>
            </w:r>
            <w:r w:rsidRPr="00915D85">
              <w:rPr>
                <w:rFonts w:ascii="Franklin Gothic Book" w:hAnsi="Franklin Gothic Book"/>
                <w:i/>
              </w:rPr>
              <w:t>(</w:t>
            </w:r>
            <w:r w:rsidRPr="00591AEA">
              <w:rPr>
                <w:rFonts w:ascii="Franklin Gothic Book" w:hAnsi="Franklin Gothic Book"/>
              </w:rPr>
              <w:t xml:space="preserve">mazjaudas – pietiek ar dažiem </w:t>
            </w:r>
            <w:r w:rsidR="00A351ED" w:rsidRPr="00591AEA">
              <w:rPr>
                <w:rFonts w:ascii="Franklin Gothic Book" w:hAnsi="Franklin Gothic Book"/>
              </w:rPr>
              <w:t>W</w:t>
            </w:r>
            <w:r w:rsidRPr="00915D85">
              <w:rPr>
                <w:rFonts w:ascii="Franklin Gothic Book" w:hAnsi="Franklin Gothic Book"/>
                <w:i/>
              </w:rPr>
              <w:t>)</w:t>
            </w:r>
            <w:r w:rsidRPr="00915D85">
              <w:rPr>
                <w:rFonts w:ascii="Franklin Gothic Book" w:hAnsi="Franklin Gothic Book"/>
              </w:rPr>
              <w:t xml:space="preserve"> </w:t>
            </w:r>
            <w:r w:rsidR="00A351ED">
              <w:rPr>
                <w:rFonts w:ascii="Franklin Gothic Book" w:hAnsi="Franklin Gothic Book"/>
              </w:rPr>
              <w:t xml:space="preserve">tips un </w:t>
            </w:r>
            <w:r w:rsidRPr="00915D85">
              <w:rPr>
                <w:rFonts w:ascii="Franklin Gothic Book" w:hAnsi="Franklin Gothic Book"/>
              </w:rPr>
              <w:t>ražotāj</w:t>
            </w:r>
            <w:r w:rsidR="00A351ED">
              <w:rPr>
                <w:rFonts w:ascii="Franklin Gothic Book" w:hAnsi="Franklin Gothic Book"/>
              </w:rPr>
              <w:t>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C7A6B" w:rsidRPr="00915D85" w:rsidRDefault="000C7A6B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22F74" w:rsidRPr="00915D85" w:rsidTr="00E26799">
        <w:trPr>
          <w:trHeight w:val="659"/>
        </w:trPr>
        <w:tc>
          <w:tcPr>
            <w:tcW w:w="3227" w:type="dxa"/>
            <w:shd w:val="clear" w:color="auto" w:fill="auto"/>
            <w:vAlign w:val="center"/>
          </w:tcPr>
          <w:p w:rsidR="00222F74" w:rsidRPr="00915D85" w:rsidRDefault="00222F74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915D85">
              <w:rPr>
                <w:rFonts w:ascii="Franklin Gothic Book" w:hAnsi="Franklin Gothic Book"/>
              </w:rPr>
              <w:t xml:space="preserve">ntenas </w:t>
            </w:r>
            <w:r w:rsidR="00A351ED">
              <w:rPr>
                <w:rFonts w:ascii="Franklin Gothic Book" w:hAnsi="Franklin Gothic Book"/>
              </w:rPr>
              <w:t xml:space="preserve">tips un </w:t>
            </w:r>
            <w:r w:rsidRPr="00915D85">
              <w:rPr>
                <w:rFonts w:ascii="Franklin Gothic Book" w:hAnsi="Franklin Gothic Book"/>
              </w:rPr>
              <w:t>ražotājs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22F74" w:rsidRPr="00915D85" w:rsidRDefault="00222F74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A351ED" w:rsidRPr="00915D85" w:rsidTr="00E26799">
        <w:trPr>
          <w:trHeight w:val="697"/>
        </w:trPr>
        <w:tc>
          <w:tcPr>
            <w:tcW w:w="3227" w:type="dxa"/>
            <w:shd w:val="clear" w:color="auto" w:fill="auto"/>
            <w:vAlign w:val="center"/>
          </w:tcPr>
          <w:p w:rsidR="00A351ED" w:rsidRPr="00915D85" w:rsidRDefault="00A351ED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915D85">
              <w:rPr>
                <w:rFonts w:ascii="Franklin Gothic Book" w:hAnsi="Franklin Gothic Book"/>
              </w:rPr>
              <w:t>ntenas izvietošanas vieta un au</w:t>
            </w:r>
            <w:r>
              <w:rPr>
                <w:rFonts w:ascii="Franklin Gothic Book" w:hAnsi="Franklin Gothic Book"/>
              </w:rPr>
              <w:t>gstums virs zemes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A351ED" w:rsidRPr="00915D85" w:rsidRDefault="00A351ED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C7A6B" w:rsidRPr="00915D85" w:rsidTr="00E26799">
        <w:trPr>
          <w:trHeight w:val="987"/>
        </w:trPr>
        <w:tc>
          <w:tcPr>
            <w:tcW w:w="3227" w:type="dxa"/>
            <w:shd w:val="clear" w:color="auto" w:fill="auto"/>
            <w:vAlign w:val="center"/>
          </w:tcPr>
          <w:p w:rsidR="00BC5E76" w:rsidRPr="00915D85" w:rsidRDefault="000C7A6B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15D85">
              <w:rPr>
                <w:rFonts w:ascii="Franklin Gothic Book" w:hAnsi="Franklin Gothic Book"/>
              </w:rPr>
              <w:t>Atbildīgā persona par raidošo iekārtu (vārds, uzvārds, kontakttālrunis, e</w:t>
            </w:r>
            <w:r w:rsidR="00A351ED">
              <w:rPr>
                <w:rFonts w:ascii="Franklin Gothic Book" w:hAnsi="Franklin Gothic Book"/>
              </w:rPr>
              <w:noBreakHyphen/>
            </w:r>
            <w:r w:rsidRPr="00915D85">
              <w:rPr>
                <w:rFonts w:ascii="Franklin Gothic Book" w:hAnsi="Franklin Gothic Book"/>
              </w:rPr>
              <w:t>pasts)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C7A6B" w:rsidRPr="00915D85" w:rsidRDefault="000C7A6B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166919" w:rsidRPr="00DC5799" w:rsidTr="00830333">
        <w:trPr>
          <w:trHeight w:val="987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166919" w:rsidRPr="00915D85" w:rsidRDefault="00166919" w:rsidP="0083033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Pr="00F66197">
              <w:rPr>
                <w:rFonts w:ascii="Franklin Gothic Book" w:hAnsi="Franklin Gothic Book"/>
                <w:b/>
              </w:rPr>
              <w:t>lēmuma paziņošanai</w:t>
            </w:r>
            <w:r w:rsidRPr="00F66197">
              <w:rPr>
                <w:rFonts w:ascii="Franklin Gothic Book" w:hAnsi="Franklin Gothic Book"/>
              </w:rPr>
              <w:t xml:space="preserve"> ar elektroniskā pasta starpniecību, izmantojot drošu elektronisko parakstu, uz elektroniskā pasta adresi</w:t>
            </w:r>
            <w:r w:rsidRPr="00F66197">
              <w:rPr>
                <w:rStyle w:val="FootnoteReference"/>
                <w:rFonts w:ascii="Franklin Gothic Book" w:hAnsi="Franklin Gothic Book"/>
              </w:rPr>
              <w:footnoteReference w:id="1"/>
            </w:r>
            <w:r w:rsidRPr="00F66197">
              <w:rPr>
                <w:rFonts w:ascii="Franklin Gothic Book" w:hAnsi="Franklin Gothic Book"/>
              </w:rPr>
              <w:t xml:space="preserve"> (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66919" w:rsidRPr="00166919" w:rsidRDefault="00166919" w:rsidP="00830333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4E6452" w:rsidRDefault="004E6452" w:rsidP="00A63AA3">
      <w:pPr>
        <w:spacing w:before="60" w:after="12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*</w:t>
      </w:r>
      <w:r w:rsidR="000B697C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 xml:space="preserve"> </w:t>
      </w:r>
      <w:r w:rsidR="001D4CE2">
        <w:rPr>
          <w:rFonts w:ascii="Franklin Gothic Book" w:hAnsi="Franklin Gothic Book"/>
        </w:rPr>
        <w:t>R</w:t>
      </w:r>
      <w:r w:rsidRPr="004E6452">
        <w:rPr>
          <w:rFonts w:ascii="Franklin Gothic Book" w:hAnsi="Franklin Gothic Book"/>
        </w:rPr>
        <w:t>aidītāj</w:t>
      </w:r>
      <w:r w:rsidR="001D4CE2">
        <w:rPr>
          <w:rFonts w:ascii="Franklin Gothic Book" w:hAnsi="Franklin Gothic Book"/>
        </w:rPr>
        <w:t>am ir jā</w:t>
      </w:r>
      <w:r w:rsidRPr="004E6452">
        <w:rPr>
          <w:rFonts w:ascii="Franklin Gothic Book" w:hAnsi="Franklin Gothic Book"/>
        </w:rPr>
        <w:t>atbilst prasībām, kas noteiktas normatīvajos aktos par atbilstības novērtēšanu, par ko var liecināt ražotāja izsniegt</w:t>
      </w:r>
      <w:r w:rsidR="001D4CE2">
        <w:rPr>
          <w:rFonts w:ascii="Franklin Gothic Book" w:hAnsi="Franklin Gothic Book"/>
        </w:rPr>
        <w:t>a</w:t>
      </w:r>
      <w:r w:rsidRPr="004E6452">
        <w:rPr>
          <w:rFonts w:ascii="Franklin Gothic Book" w:hAnsi="Franklin Gothic Book"/>
        </w:rPr>
        <w:t xml:space="preserve"> atbilstīb</w:t>
      </w:r>
      <w:r w:rsidR="00B86628">
        <w:rPr>
          <w:rFonts w:ascii="Franklin Gothic Book" w:hAnsi="Franklin Gothic Book"/>
        </w:rPr>
        <w:t>as deklarācija (</w:t>
      </w:r>
      <w:proofErr w:type="spellStart"/>
      <w:r w:rsidR="00B86628">
        <w:rPr>
          <w:rFonts w:ascii="Franklin Gothic Book" w:hAnsi="Franklin Gothic Book"/>
        </w:rPr>
        <w:t>Declaration</w:t>
      </w:r>
      <w:proofErr w:type="spellEnd"/>
      <w:r w:rsidR="00B86628">
        <w:rPr>
          <w:rFonts w:ascii="Franklin Gothic Book" w:hAnsi="Franklin Gothic Book"/>
        </w:rPr>
        <w:t xml:space="preserve"> </w:t>
      </w:r>
      <w:proofErr w:type="spellStart"/>
      <w:r w:rsidR="00B86628">
        <w:rPr>
          <w:rFonts w:ascii="Franklin Gothic Book" w:hAnsi="Franklin Gothic Book"/>
        </w:rPr>
        <w:t>of</w:t>
      </w:r>
      <w:proofErr w:type="spellEnd"/>
      <w:r w:rsidR="00B86628">
        <w:rPr>
          <w:rFonts w:ascii="Franklin Gothic Book" w:hAnsi="Franklin Gothic Book"/>
        </w:rPr>
        <w:t xml:space="preserve"> </w:t>
      </w:r>
      <w:proofErr w:type="spellStart"/>
      <w:r w:rsidR="00B86628">
        <w:rPr>
          <w:rFonts w:ascii="Franklin Gothic Book" w:hAnsi="Franklin Gothic Book"/>
        </w:rPr>
        <w:t>C</w:t>
      </w:r>
      <w:r w:rsidRPr="004E6452">
        <w:rPr>
          <w:rFonts w:ascii="Franklin Gothic Book" w:hAnsi="Franklin Gothic Book"/>
        </w:rPr>
        <w:t>onformity</w:t>
      </w:r>
      <w:proofErr w:type="spellEnd"/>
      <w:r w:rsidRPr="004E6452">
        <w:rPr>
          <w:rFonts w:ascii="Franklin Gothic Book" w:hAnsi="Franklin Gothic Book"/>
        </w:rPr>
        <w:t>).</w:t>
      </w:r>
      <w:r>
        <w:rPr>
          <w:rFonts w:ascii="Franklin Gothic Book" w:hAnsi="Franklin Gothic Book"/>
        </w:rPr>
        <w:t xml:space="preserve"> Prasībām neatbilstoš</w:t>
      </w:r>
      <w:r w:rsidR="001D4CE2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s r</w:t>
      </w:r>
      <w:r w:rsidRPr="004E6452">
        <w:rPr>
          <w:rFonts w:ascii="Franklin Gothic Book" w:hAnsi="Franklin Gothic Book"/>
        </w:rPr>
        <w:t>adioiekārtas lietošana</w:t>
      </w:r>
      <w:r>
        <w:rPr>
          <w:rFonts w:ascii="Franklin Gothic Book" w:hAnsi="Franklin Gothic Book"/>
        </w:rPr>
        <w:t xml:space="preserve"> pieļaujama</w:t>
      </w:r>
      <w:r w:rsidR="001D4CE2">
        <w:rPr>
          <w:rFonts w:ascii="Franklin Gothic Book" w:hAnsi="Franklin Gothic Book"/>
        </w:rPr>
        <w:t xml:space="preserve"> tikai</w:t>
      </w:r>
      <w:r w:rsidRPr="004E6452">
        <w:rPr>
          <w:rFonts w:ascii="Franklin Gothic Book" w:hAnsi="Franklin Gothic Book"/>
        </w:rPr>
        <w:t xml:space="preserve"> tās </w:t>
      </w:r>
      <w:r w:rsidR="001D4CE2">
        <w:rPr>
          <w:rFonts w:ascii="Franklin Gothic Book" w:hAnsi="Franklin Gothic Book"/>
        </w:rPr>
        <w:t xml:space="preserve">īstermiņa </w:t>
      </w:r>
      <w:r w:rsidRPr="004E6452">
        <w:rPr>
          <w:rFonts w:ascii="Franklin Gothic Book" w:hAnsi="Franklin Gothic Book"/>
        </w:rPr>
        <w:t>darbības demonstrācijai vai izmēģinājumiem</w:t>
      </w:r>
      <w:r>
        <w:rPr>
          <w:rFonts w:ascii="Franklin Gothic Book" w:hAnsi="Franklin Gothic Book"/>
        </w:rPr>
        <w:t>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3980"/>
        <w:gridCol w:w="2915"/>
      </w:tblGrid>
      <w:tr w:rsidR="00770034" w:rsidTr="00166919">
        <w:trPr>
          <w:trHeight w:hRule="exact" w:val="340"/>
          <w:tblCellSpacing w:w="15" w:type="dxa"/>
        </w:trPr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/>
        </w:tc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166919">
        <w:trPr>
          <w:trHeight w:hRule="exact" w:val="227"/>
          <w:tblCellSpacing w:w="15" w:type="dxa"/>
        </w:trPr>
        <w:tc>
          <w:tcPr>
            <w:tcW w:w="2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770034" w:rsidP="0040344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166919">
        <w:trPr>
          <w:trHeight w:hRule="exact" w:val="284"/>
          <w:tblCellSpacing w:w="15" w:type="dxa"/>
        </w:trPr>
        <w:tc>
          <w:tcPr>
            <w:tcW w:w="4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166919">
        <w:trPr>
          <w:trHeight w:hRule="exact" w:val="227"/>
          <w:tblCellSpacing w:w="15" w:type="dxa"/>
        </w:trPr>
        <w:tc>
          <w:tcPr>
            <w:tcW w:w="495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FD2180" w:rsidP="0040344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3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770034" w:rsidRDefault="00770034" w:rsidP="001D4CE2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sectPr w:rsidR="00770034" w:rsidSect="00BC5E76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50" w:rsidRDefault="00C42250" w:rsidP="000C7A6B">
      <w:pPr>
        <w:spacing w:after="0" w:line="240" w:lineRule="auto"/>
      </w:pPr>
      <w:r>
        <w:separator/>
      </w:r>
    </w:p>
  </w:endnote>
  <w:endnote w:type="continuationSeparator" w:id="0">
    <w:p w:rsidR="00C42250" w:rsidRDefault="00C42250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50" w:rsidRDefault="00C42250" w:rsidP="000C7A6B">
      <w:pPr>
        <w:spacing w:after="0" w:line="240" w:lineRule="auto"/>
      </w:pPr>
      <w:r>
        <w:separator/>
      </w:r>
    </w:p>
  </w:footnote>
  <w:footnote w:type="continuationSeparator" w:id="0">
    <w:p w:rsidR="00C42250" w:rsidRDefault="00C42250" w:rsidP="000C7A6B">
      <w:pPr>
        <w:spacing w:after="0" w:line="240" w:lineRule="auto"/>
      </w:pPr>
      <w:r>
        <w:continuationSeparator/>
      </w:r>
    </w:p>
  </w:footnote>
  <w:footnote w:id="1">
    <w:p w:rsidR="00166919" w:rsidRPr="0051153F" w:rsidRDefault="00166919" w:rsidP="00166919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Ja e-pasts nav norādīts, Lēmums tiks nosūtīts pa pastu uz klienta juridisko adresi/deklarēto dzīvesvietas adresi.</w:t>
      </w:r>
    </w:p>
  </w:footnote>
  <w:footnote w:id="2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3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75897"/>
    <w:rsid w:val="000B697C"/>
    <w:rsid w:val="000C7A6B"/>
    <w:rsid w:val="000D27FF"/>
    <w:rsid w:val="000E2116"/>
    <w:rsid w:val="001344B3"/>
    <w:rsid w:val="00166919"/>
    <w:rsid w:val="001B7914"/>
    <w:rsid w:val="001D1EC2"/>
    <w:rsid w:val="001D4CE2"/>
    <w:rsid w:val="001D51E5"/>
    <w:rsid w:val="001E64B0"/>
    <w:rsid w:val="00222F74"/>
    <w:rsid w:val="00233CBE"/>
    <w:rsid w:val="002D660A"/>
    <w:rsid w:val="0032737C"/>
    <w:rsid w:val="003414AE"/>
    <w:rsid w:val="00344EFB"/>
    <w:rsid w:val="003549F4"/>
    <w:rsid w:val="003C3C25"/>
    <w:rsid w:val="003D1F77"/>
    <w:rsid w:val="00403441"/>
    <w:rsid w:val="00404418"/>
    <w:rsid w:val="004E6452"/>
    <w:rsid w:val="004F09CA"/>
    <w:rsid w:val="0051153F"/>
    <w:rsid w:val="00532AFF"/>
    <w:rsid w:val="00532F50"/>
    <w:rsid w:val="005809F8"/>
    <w:rsid w:val="00591AEA"/>
    <w:rsid w:val="005C0295"/>
    <w:rsid w:val="00600D02"/>
    <w:rsid w:val="006102AF"/>
    <w:rsid w:val="00612718"/>
    <w:rsid w:val="00665A7E"/>
    <w:rsid w:val="006674E6"/>
    <w:rsid w:val="006B4CE8"/>
    <w:rsid w:val="006B5093"/>
    <w:rsid w:val="006D7AFA"/>
    <w:rsid w:val="00717095"/>
    <w:rsid w:val="0076293A"/>
    <w:rsid w:val="00770034"/>
    <w:rsid w:val="007847B4"/>
    <w:rsid w:val="007925EA"/>
    <w:rsid w:val="007A0B36"/>
    <w:rsid w:val="007A118A"/>
    <w:rsid w:val="007D13FD"/>
    <w:rsid w:val="00827570"/>
    <w:rsid w:val="00851E0A"/>
    <w:rsid w:val="00875397"/>
    <w:rsid w:val="00882A3D"/>
    <w:rsid w:val="008C1591"/>
    <w:rsid w:val="00913AB9"/>
    <w:rsid w:val="00915D85"/>
    <w:rsid w:val="00937388"/>
    <w:rsid w:val="009711DA"/>
    <w:rsid w:val="00A351ED"/>
    <w:rsid w:val="00A417FB"/>
    <w:rsid w:val="00A63AA3"/>
    <w:rsid w:val="00A95E93"/>
    <w:rsid w:val="00AB3215"/>
    <w:rsid w:val="00AC72AA"/>
    <w:rsid w:val="00AD662C"/>
    <w:rsid w:val="00B3288C"/>
    <w:rsid w:val="00B4588E"/>
    <w:rsid w:val="00B71F4E"/>
    <w:rsid w:val="00B86628"/>
    <w:rsid w:val="00BC5E76"/>
    <w:rsid w:val="00BC6568"/>
    <w:rsid w:val="00BD3148"/>
    <w:rsid w:val="00C03A5E"/>
    <w:rsid w:val="00C1086F"/>
    <w:rsid w:val="00C42250"/>
    <w:rsid w:val="00C86A86"/>
    <w:rsid w:val="00C96205"/>
    <w:rsid w:val="00D54F95"/>
    <w:rsid w:val="00DA51FC"/>
    <w:rsid w:val="00DC2AB3"/>
    <w:rsid w:val="00DF2438"/>
    <w:rsid w:val="00E001EE"/>
    <w:rsid w:val="00E26799"/>
    <w:rsid w:val="00E32593"/>
    <w:rsid w:val="00E94F3B"/>
    <w:rsid w:val="00E97EF0"/>
    <w:rsid w:val="00EA6066"/>
    <w:rsid w:val="00EE4422"/>
    <w:rsid w:val="00F714CB"/>
    <w:rsid w:val="00F7669F"/>
    <w:rsid w:val="00F80319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3C95-737C-4FC2-B726-0B5D0F12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2020-05-15T12:20:00Z</cp:lastPrinted>
  <dcterms:created xsi:type="dcterms:W3CDTF">2021-04-06T02:28:00Z</dcterms:created>
  <dcterms:modified xsi:type="dcterms:W3CDTF">2021-04-06T02:28:00Z</dcterms:modified>
</cp:coreProperties>
</file>